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02ED" w14:textId="77777777" w:rsidR="009F62A2" w:rsidRPr="00D862AC" w:rsidRDefault="009F62A2" w:rsidP="009F62A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</w:pPr>
      <w:r w:rsidRPr="00D862AC"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  <w:t xml:space="preserve">«Қазақстан Республикасы </w:t>
      </w:r>
    </w:p>
    <w:p w14:paraId="3AC644D2" w14:textId="77777777" w:rsidR="009F62A2" w:rsidRPr="00D862AC" w:rsidRDefault="009F62A2" w:rsidP="009F62A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</w:pPr>
      <w:r w:rsidRPr="00D862AC"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  <w:t xml:space="preserve">Денсаулық сақтау министрлігі </w:t>
      </w:r>
    </w:p>
    <w:p w14:paraId="634AF68B" w14:textId="77777777" w:rsidR="009F62A2" w:rsidRPr="00D862AC" w:rsidRDefault="009F62A2" w:rsidP="009F62A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</w:pPr>
      <w:r w:rsidRPr="00D862AC"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  <w:t xml:space="preserve">Медициналық және </w:t>
      </w:r>
    </w:p>
    <w:p w14:paraId="4DE10C8F" w14:textId="77777777" w:rsidR="009F62A2" w:rsidRPr="00D862AC" w:rsidRDefault="009F62A2" w:rsidP="009F62A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</w:pPr>
      <w:r w:rsidRPr="00D862AC"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  <w:t xml:space="preserve">фармацевтикалық </w:t>
      </w:r>
    </w:p>
    <w:p w14:paraId="4DABB087" w14:textId="77777777" w:rsidR="009F62A2" w:rsidRPr="00D862AC" w:rsidRDefault="009F62A2" w:rsidP="009F62A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</w:pPr>
      <w:r w:rsidRPr="00D862AC"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  <w:t xml:space="preserve">бақылау комитеті» </w:t>
      </w:r>
    </w:p>
    <w:p w14:paraId="4E9FF812" w14:textId="77777777" w:rsidR="009F62A2" w:rsidRPr="00D862AC" w:rsidRDefault="009F62A2" w:rsidP="009F62A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</w:pPr>
      <w:r w:rsidRPr="00D862AC"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  <w:t xml:space="preserve">РММ төрағасының </w:t>
      </w:r>
    </w:p>
    <w:p w14:paraId="69FC99E3" w14:textId="14D857BE" w:rsidR="009F62A2" w:rsidRPr="00D862AC" w:rsidRDefault="009F62A2" w:rsidP="009F62A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</w:pPr>
      <w:r w:rsidRPr="00D862AC"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  <w:t>20</w:t>
      </w:r>
      <w:r w:rsidR="00BA241C"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  <w:t xml:space="preserve">22 </w:t>
      </w:r>
      <w:r w:rsidRPr="00D862AC"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  <w:t>ж. «</w:t>
      </w:r>
      <w:r w:rsidR="00BA241C"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  <w:t>01</w:t>
      </w:r>
      <w:r w:rsidRPr="00D862AC"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  <w:t>»</w:t>
      </w:r>
      <w:r w:rsidR="00BA241C"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  <w:t xml:space="preserve"> сәуір</w:t>
      </w:r>
    </w:p>
    <w:p w14:paraId="1AA88105" w14:textId="01E8B0CB" w:rsidR="009F62A2" w:rsidRPr="00D862AC" w:rsidRDefault="009F62A2" w:rsidP="009F62A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</w:pPr>
      <w:r w:rsidRPr="00D862AC"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  <w:t>№</w:t>
      </w:r>
      <w:r w:rsidR="00BA241C"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  <w:t xml:space="preserve"> </w:t>
      </w:r>
      <w:r w:rsidR="00BA241C" w:rsidRPr="00BA241C"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  <w:t>N050254</w:t>
      </w:r>
      <w:r w:rsidRPr="00D862AC">
        <w:rPr>
          <w:rFonts w:ascii="Times New Roman" w:eastAsia="Times New Roman" w:hAnsi="Times New Roman"/>
          <w:snapToGrid w:val="0"/>
          <w:sz w:val="28"/>
          <w:szCs w:val="28"/>
          <w:lang w:val="kk-KZ" w:eastAsia="ru-RU"/>
        </w:rPr>
        <w:t xml:space="preserve"> бұйрығымен</w:t>
      </w:r>
    </w:p>
    <w:p w14:paraId="4D6A5157" w14:textId="77777777" w:rsidR="009F62A2" w:rsidRDefault="009F62A2" w:rsidP="009F62A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napToGrid w:val="0"/>
          <w:sz w:val="28"/>
          <w:szCs w:val="28"/>
          <w:lang w:val="kk-KZ" w:eastAsia="ru-RU"/>
        </w:rPr>
      </w:pPr>
      <w:r w:rsidRPr="00D862AC">
        <w:rPr>
          <w:rFonts w:ascii="Times New Roman" w:eastAsia="Times New Roman" w:hAnsi="Times New Roman"/>
          <w:b/>
          <w:snapToGrid w:val="0"/>
          <w:sz w:val="28"/>
          <w:szCs w:val="28"/>
          <w:lang w:val="kk-KZ" w:eastAsia="ru-RU"/>
        </w:rPr>
        <w:t>БЕКІТІЛГЕН</w:t>
      </w:r>
    </w:p>
    <w:p w14:paraId="02BF5D1D" w14:textId="77777777" w:rsidR="009F62A2" w:rsidRDefault="009F62A2" w:rsidP="009F62A2">
      <w:pPr>
        <w:tabs>
          <w:tab w:val="center" w:pos="4535"/>
          <w:tab w:val="left" w:pos="69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263C13C" w14:textId="77777777" w:rsidR="009F62A2" w:rsidRPr="00B66D35" w:rsidRDefault="009F62A2" w:rsidP="009F62A2">
      <w:pPr>
        <w:tabs>
          <w:tab w:val="center" w:pos="4535"/>
          <w:tab w:val="left" w:pos="69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66D35">
        <w:rPr>
          <w:rFonts w:ascii="Times New Roman" w:hAnsi="Times New Roman"/>
          <w:b/>
          <w:sz w:val="28"/>
          <w:szCs w:val="28"/>
          <w:lang w:val="kk-KZ"/>
        </w:rPr>
        <w:t xml:space="preserve">Дәрілік </w:t>
      </w:r>
      <w:r w:rsidRPr="00B66D35">
        <w:rPr>
          <w:rFonts w:ascii="Times New Roman" w:hAnsi="Times New Roman"/>
          <w:b/>
          <w:bCs/>
          <w:sz w:val="28"/>
          <w:szCs w:val="28"/>
          <w:lang w:val="kk-KZ"/>
        </w:rPr>
        <w:t>препаратты</w:t>
      </w:r>
      <w:r w:rsidRPr="00B66D35">
        <w:rPr>
          <w:rFonts w:ascii="Times New Roman" w:hAnsi="Times New Roman"/>
          <w:b/>
          <w:sz w:val="28"/>
          <w:szCs w:val="28"/>
          <w:lang w:val="kk-KZ"/>
        </w:rPr>
        <w:t xml:space="preserve"> медициналық қолдану жөніндегі нұсқаулық</w:t>
      </w:r>
    </w:p>
    <w:p w14:paraId="47F8C7E8" w14:textId="77777777" w:rsidR="009F62A2" w:rsidRPr="006A11D4" w:rsidRDefault="009F62A2" w:rsidP="009F62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B66D35">
        <w:rPr>
          <w:rFonts w:ascii="Times New Roman" w:hAnsi="Times New Roman"/>
          <w:b/>
          <w:sz w:val="28"/>
          <w:szCs w:val="28"/>
          <w:lang w:val="kk-KZ"/>
        </w:rPr>
        <w:t>(Қосымша парақ)</w:t>
      </w:r>
    </w:p>
    <w:p w14:paraId="2E19E718" w14:textId="77777777" w:rsidR="009F62A2" w:rsidRPr="006A11D4" w:rsidRDefault="009F62A2" w:rsidP="009F62A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32C3516C" w14:textId="77777777" w:rsidR="009F62A2" w:rsidRPr="006A11D4" w:rsidRDefault="009F62A2" w:rsidP="009F62A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A175D93" w14:textId="77777777" w:rsidR="009F62A2" w:rsidRPr="00B66D35" w:rsidRDefault="009F62A2" w:rsidP="009F62A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66D35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Саудалық атауы</w:t>
      </w:r>
      <w:r w:rsidRPr="00B66D35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14:paraId="662CE337" w14:textId="0FA596A3" w:rsidR="00475635" w:rsidRPr="009F62A2" w:rsidRDefault="00A70E3B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val="kk-KZ" w:eastAsia="ru-RU"/>
        </w:rPr>
      </w:pPr>
      <w:r w:rsidRPr="009F62A2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БАКТОПИК</w:t>
      </w:r>
      <w:r w:rsidRPr="009F62A2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val="kk-KZ" w:eastAsia="ru-RU"/>
        </w:rPr>
        <w:t>®</w:t>
      </w:r>
    </w:p>
    <w:p w14:paraId="5E90AC40" w14:textId="77777777" w:rsidR="00A70E3B" w:rsidRPr="009F62A2" w:rsidRDefault="00A70E3B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FA8068C" w14:textId="77777777" w:rsidR="009F62A2" w:rsidRPr="00B66D35" w:rsidRDefault="009F62A2" w:rsidP="009F62A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66D35">
        <w:rPr>
          <w:rFonts w:ascii="Times New Roman" w:hAnsi="Times New Roman"/>
          <w:b/>
          <w:bCs/>
          <w:sz w:val="28"/>
          <w:szCs w:val="28"/>
          <w:lang w:val="kk-KZ"/>
        </w:rPr>
        <w:t>Халықаралық патенттелмеген атауы</w:t>
      </w:r>
    </w:p>
    <w:p w14:paraId="4E60EF92" w14:textId="724F3DDA" w:rsidR="003E03B7" w:rsidRPr="009F62A2" w:rsidRDefault="00A70E3B" w:rsidP="003E03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9F62A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Мупироцин</w:t>
      </w:r>
    </w:p>
    <w:p w14:paraId="10D1FC02" w14:textId="77777777" w:rsidR="00475635" w:rsidRPr="009F62A2" w:rsidRDefault="00475635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A6A3F8C" w14:textId="77777777" w:rsidR="009F62A2" w:rsidRPr="007C424F" w:rsidRDefault="009F62A2" w:rsidP="009F62A2">
      <w:pPr>
        <w:tabs>
          <w:tab w:val="left" w:pos="93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C424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Дәрілік түрі, дозасы</w:t>
      </w:r>
    </w:p>
    <w:p w14:paraId="52472DD0" w14:textId="00CD0749" w:rsidR="00A70E3B" w:rsidRPr="007C424F" w:rsidRDefault="00734DC1" w:rsidP="00A70E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</w:pPr>
      <w:proofErr w:type="spellStart"/>
      <w:r w:rsidRPr="007C424F">
        <w:rPr>
          <w:rFonts w:ascii="Times New Roman" w:eastAsia="Times New Roman" w:hAnsi="Times New Roman"/>
          <w:color w:val="000000"/>
          <w:sz w:val="28"/>
          <w:szCs w:val="28"/>
          <w:lang w:val="uk-UA" w:eastAsia="hu-HU" w:bidi="ru-RU"/>
        </w:rPr>
        <w:t>Жақпамай</w:t>
      </w:r>
      <w:proofErr w:type="spellEnd"/>
      <w:r w:rsidR="00A70E3B" w:rsidRPr="007C424F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2 %</w:t>
      </w:r>
    </w:p>
    <w:p w14:paraId="4C8EDBD3" w14:textId="77777777" w:rsidR="00475635" w:rsidRPr="007C424F" w:rsidRDefault="00475635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C6A8D97" w14:textId="77777777" w:rsidR="009F62A2" w:rsidRPr="007C424F" w:rsidRDefault="009F62A2" w:rsidP="009F62A2">
      <w:pPr>
        <w:tabs>
          <w:tab w:val="left" w:pos="9356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7C424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Фармакотерапиялық тобы</w:t>
      </w:r>
    </w:p>
    <w:p w14:paraId="45F2CAD9" w14:textId="18160FA0" w:rsidR="00572447" w:rsidRPr="00572447" w:rsidRDefault="00A70E3B" w:rsidP="00572447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4D79FF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Дерматология. </w:t>
      </w:r>
      <w:r w:rsidR="00734DC1" w:rsidRPr="007C424F">
        <w:rPr>
          <w:rFonts w:ascii="Times New Roman" w:hAnsi="Times New Roman"/>
          <w:sz w:val="28"/>
          <w:szCs w:val="28"/>
          <w:lang w:val="kk-KZ"/>
        </w:rPr>
        <w:t>Тері ауруларын емдеуге арналған бактерияға қарсы және микробқа қарсы препараттар. Жергілікті қолдануға арналған бактерияға қарсы препараттар.</w:t>
      </w:r>
      <w:r w:rsidR="00734DC1" w:rsidRPr="00572447">
        <w:rPr>
          <w:rFonts w:ascii="Times New Roman" w:hAnsi="Times New Roman"/>
          <w:sz w:val="28"/>
          <w:szCs w:val="28"/>
          <w:lang w:val="kk-KZ"/>
        </w:rPr>
        <w:t xml:space="preserve"> Жергілікті қолдануға арналған бактерияға қарсы басқа препараттар.</w:t>
      </w:r>
      <w:r w:rsidR="00572447" w:rsidRPr="00572447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Мупироцин</w:t>
      </w:r>
    </w:p>
    <w:p w14:paraId="0E5CC59F" w14:textId="77777777" w:rsidR="00572447" w:rsidRPr="00572447" w:rsidRDefault="00572447" w:rsidP="00572447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572447">
        <w:rPr>
          <w:rFonts w:ascii="Times New Roman" w:eastAsia="SimSun" w:hAnsi="Times New Roman"/>
          <w:bCs/>
          <w:sz w:val="28"/>
          <w:szCs w:val="28"/>
          <w:lang w:val="kk-KZ" w:eastAsia="zh-CN"/>
        </w:rPr>
        <w:t xml:space="preserve">ATХ коды </w:t>
      </w:r>
      <w:r w:rsidRPr="00572447">
        <w:rPr>
          <w:rFonts w:ascii="Times New Roman" w:hAnsi="Times New Roman"/>
          <w:bCs/>
          <w:color w:val="000000"/>
          <w:sz w:val="28"/>
          <w:szCs w:val="28"/>
          <w:lang w:val="kk-KZ"/>
        </w:rPr>
        <w:t>D06AX09</w:t>
      </w:r>
    </w:p>
    <w:p w14:paraId="2CB9F0AD" w14:textId="74F4D69B" w:rsidR="002C76D7" w:rsidRPr="00B6293B" w:rsidRDefault="002C76D7" w:rsidP="009D39DC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14:paraId="1506E4B2" w14:textId="77777777" w:rsidR="009F62A2" w:rsidRPr="004443F7" w:rsidRDefault="009F62A2" w:rsidP="009F62A2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32"/>
          <w:szCs w:val="32"/>
          <w:lang w:val="kk-KZ"/>
        </w:rPr>
      </w:pPr>
      <w:r w:rsidRPr="004443F7">
        <w:rPr>
          <w:rFonts w:ascii="Times New Roman" w:hAnsi="Times New Roman"/>
          <w:b/>
          <w:bCs/>
          <w:sz w:val="28"/>
          <w:szCs w:val="28"/>
          <w:lang w:val="kk-KZ"/>
        </w:rPr>
        <w:t>Қолданылуы</w:t>
      </w:r>
    </w:p>
    <w:p w14:paraId="5D5115A3" w14:textId="7AD6FEA5" w:rsidR="009B3693" w:rsidRDefault="00B6293B" w:rsidP="004D79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bookmarkStart w:id="0" w:name="_Hlk95748043"/>
      <w:r w:rsidRPr="00C67B55">
        <w:rPr>
          <w:rFonts w:ascii="Times New Roman" w:hAnsi="Times New Roman"/>
          <w:bCs/>
          <w:sz w:val="28"/>
          <w:szCs w:val="28"/>
          <w:lang w:val="kk-KZ"/>
        </w:rPr>
        <w:t>БАКТОПИК</w:t>
      </w:r>
      <w:r w:rsidRPr="00C67B55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val="kk-KZ" w:eastAsia="ru-RU"/>
        </w:rPr>
        <w:t>®</w:t>
      </w:r>
      <w:r w:rsidR="00D46906" w:rsidRPr="00C67B55">
        <w:rPr>
          <w:rFonts w:ascii="Times New Roman" w:hAnsi="Times New Roman"/>
          <w:bCs/>
          <w:i/>
          <w:sz w:val="28"/>
          <w:szCs w:val="28"/>
          <w:lang w:val="kk-KZ"/>
        </w:rPr>
        <w:t xml:space="preserve"> Staphylococcus aureus</w:t>
      </w:r>
      <w:r w:rsidR="00D46906" w:rsidRPr="00C67B55">
        <w:rPr>
          <w:rFonts w:ascii="Times New Roman" w:hAnsi="Times New Roman"/>
          <w:bCs/>
          <w:sz w:val="28"/>
          <w:szCs w:val="28"/>
          <w:lang w:val="kk-KZ"/>
        </w:rPr>
        <w:t xml:space="preserve"> салдарлы инфекциясында және </w:t>
      </w:r>
      <w:r w:rsidR="00D46906" w:rsidRPr="00C67B55">
        <w:rPr>
          <w:rFonts w:ascii="Times New Roman" w:hAnsi="Times New Roman"/>
          <w:bCs/>
          <w:i/>
          <w:sz w:val="28"/>
          <w:szCs w:val="28"/>
          <w:lang w:val="kk-KZ"/>
        </w:rPr>
        <w:t xml:space="preserve">Streptococcus pyogenes </w:t>
      </w:r>
      <w:r w:rsidR="00D46906" w:rsidRPr="00C67B55">
        <w:rPr>
          <w:rFonts w:ascii="Times New Roman" w:hAnsi="Times New Roman"/>
          <w:bCs/>
          <w:sz w:val="28"/>
          <w:szCs w:val="28"/>
          <w:lang w:val="kk-KZ"/>
        </w:rPr>
        <w:t>сезімтал</w:t>
      </w:r>
      <w:r w:rsidRPr="00C67B55">
        <w:rPr>
          <w:rFonts w:ascii="Times New Roman" w:hAnsi="Times New Roman"/>
          <w:bCs/>
          <w:sz w:val="28"/>
          <w:szCs w:val="28"/>
          <w:lang w:val="kk-KZ"/>
        </w:rPr>
        <w:t xml:space="preserve"> аздаған лазерлік зақымдану сияқты жарақаттанған зақымдануларда тігілген жаралар мен сызаттарды</w:t>
      </w:r>
      <w:r w:rsidR="009B3693" w:rsidRPr="00C67B55">
        <w:rPr>
          <w:rFonts w:ascii="Times New Roman" w:hAnsi="Times New Roman"/>
          <w:bCs/>
          <w:sz w:val="28"/>
          <w:szCs w:val="28"/>
          <w:lang w:val="kk-KZ"/>
        </w:rPr>
        <w:t xml:space="preserve"> (ұзындығы 10 см-ге дейін немесе ені </w:t>
      </w:r>
      <w:r w:rsidRPr="00C67B55">
        <w:rPr>
          <w:rFonts w:ascii="Times New Roman" w:hAnsi="Times New Roman"/>
          <w:bCs/>
          <w:sz w:val="28"/>
          <w:szCs w:val="28"/>
          <w:lang w:val="kk-KZ"/>
        </w:rPr>
        <w:t>100 см</w:t>
      </w:r>
      <w:r w:rsidRPr="00C67B55">
        <w:rPr>
          <w:rFonts w:ascii="Times New Roman" w:hAnsi="Times New Roman"/>
          <w:bCs/>
          <w:sz w:val="28"/>
          <w:szCs w:val="28"/>
          <w:vertAlign w:val="superscript"/>
          <w:lang w:val="kk-KZ"/>
        </w:rPr>
        <w:t>2</w:t>
      </w:r>
      <w:r w:rsidRPr="00C67B5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9B3693" w:rsidRPr="00C67B55">
        <w:rPr>
          <w:rFonts w:ascii="Times New Roman" w:hAnsi="Times New Roman"/>
          <w:bCs/>
          <w:sz w:val="28"/>
          <w:szCs w:val="28"/>
          <w:lang w:val="kk-KZ"/>
        </w:rPr>
        <w:t>-ге дейін) емдеу үшін пайдалануға арналған.</w:t>
      </w:r>
    </w:p>
    <w:bookmarkEnd w:id="0"/>
    <w:p w14:paraId="5C32C119" w14:textId="77777777" w:rsidR="00A70E3B" w:rsidRPr="009B3693" w:rsidRDefault="00A70E3B" w:rsidP="00A70E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2EDE60B" w14:textId="77777777" w:rsidR="009F62A2" w:rsidRPr="00E62A02" w:rsidRDefault="009F62A2" w:rsidP="009F62A2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62A02">
        <w:rPr>
          <w:rFonts w:ascii="Times New Roman" w:hAnsi="Times New Roman"/>
          <w:b/>
          <w:bCs/>
          <w:sz w:val="28"/>
          <w:szCs w:val="28"/>
          <w:lang w:val="kk-KZ"/>
        </w:rPr>
        <w:t>Қолданудың басталуына дейін қажетті мәліметтер тізбесі</w:t>
      </w:r>
    </w:p>
    <w:p w14:paraId="7B9ED76F" w14:textId="77777777" w:rsidR="009F62A2" w:rsidRPr="00D862AC" w:rsidRDefault="009F62A2" w:rsidP="009F62A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D862AC">
        <w:rPr>
          <w:rFonts w:ascii="Times New Roman" w:eastAsia="Times New Roman" w:hAnsi="Times New Roman"/>
          <w:b/>
          <w:bCs/>
          <w:i/>
          <w:sz w:val="28"/>
          <w:szCs w:val="28"/>
          <w:lang w:val="kk-KZ"/>
        </w:rPr>
        <w:t>Қолдануға болмайтын жағдайлар</w:t>
      </w:r>
    </w:p>
    <w:p w14:paraId="0107AC81" w14:textId="77777777" w:rsidR="009F62A2" w:rsidRPr="00D862AC" w:rsidRDefault="009F62A2" w:rsidP="009F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62AC">
        <w:rPr>
          <w:rFonts w:ascii="Times New Roman" w:eastAsia="Times New Roman" w:hAnsi="Times New Roman"/>
          <w:sz w:val="28"/>
          <w:szCs w:val="28"/>
          <w:lang w:val="kk-KZ" w:eastAsia="ru-RU"/>
        </w:rPr>
        <w:t>- әсер етуші затқа немесе қосымша заттардың кез келгеніне аса жоғары сезімталдық</w:t>
      </w:r>
    </w:p>
    <w:p w14:paraId="2ADFA348" w14:textId="1CC55FFA" w:rsidR="00A70E3B" w:rsidRPr="004D79FF" w:rsidRDefault="00A70E3B" w:rsidP="00A70E3B">
      <w:pPr>
        <w:pStyle w:val="ac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4D79FF">
        <w:rPr>
          <w:rFonts w:ascii="Times New Roman" w:hAnsi="Times New Roman"/>
          <w:bCs/>
          <w:iCs/>
          <w:sz w:val="28"/>
          <w:szCs w:val="28"/>
          <w:lang w:val="kk-KZ"/>
        </w:rPr>
        <w:t xml:space="preserve">- </w:t>
      </w:r>
      <w:r w:rsidR="004443F7" w:rsidRPr="004D79FF">
        <w:rPr>
          <w:rFonts w:ascii="Times New Roman" w:hAnsi="Times New Roman"/>
          <w:bCs/>
          <w:iCs/>
          <w:sz w:val="28"/>
          <w:szCs w:val="28"/>
          <w:lang w:val="kk-KZ"/>
        </w:rPr>
        <w:t>интраназальді және интраокулярлық қолдану</w:t>
      </w:r>
      <w:r w:rsidRPr="004D79FF"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</w:p>
    <w:p w14:paraId="38F08D7C" w14:textId="77777777" w:rsidR="009F62A2" w:rsidRPr="00D862AC" w:rsidRDefault="009F62A2" w:rsidP="009F62A2">
      <w:pPr>
        <w:pStyle w:val="Style14"/>
        <w:jc w:val="both"/>
        <w:rPr>
          <w:rFonts w:eastAsia="Calibri"/>
          <w:b/>
          <w:i/>
          <w:iCs/>
          <w:sz w:val="28"/>
          <w:szCs w:val="28"/>
          <w:lang w:val="kk-KZ" w:eastAsia="en-US"/>
        </w:rPr>
      </w:pPr>
      <w:r w:rsidRPr="00D862AC">
        <w:rPr>
          <w:b/>
          <w:bCs/>
          <w:i/>
          <w:sz w:val="28"/>
          <w:szCs w:val="28"/>
          <w:lang w:val="kk-KZ"/>
        </w:rPr>
        <w:t>Қолдану кезіндегі қажетті сақтандыру шаралары</w:t>
      </w:r>
      <w:r w:rsidRPr="00D862AC">
        <w:rPr>
          <w:rFonts w:eastAsia="Calibri"/>
          <w:b/>
          <w:i/>
          <w:iCs/>
          <w:sz w:val="28"/>
          <w:szCs w:val="28"/>
          <w:lang w:val="kk-KZ" w:eastAsia="en-US"/>
        </w:rPr>
        <w:t xml:space="preserve"> </w:t>
      </w:r>
    </w:p>
    <w:p w14:paraId="1A6B1777" w14:textId="2EBB6814" w:rsidR="00A70E3B" w:rsidRPr="00D862AC" w:rsidRDefault="00D862AC" w:rsidP="00A70E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862AC">
        <w:rPr>
          <w:rFonts w:ascii="Times New Roman" w:hAnsi="Times New Roman"/>
          <w:bCs/>
          <w:iCs/>
          <w:sz w:val="28"/>
          <w:szCs w:val="28"/>
          <w:lang w:val="kk-KZ"/>
        </w:rPr>
        <w:t>БАКТОПИК</w:t>
      </w:r>
      <w:r w:rsidRPr="00D862AC">
        <w:rPr>
          <w:rFonts w:ascii="Times New Roman" w:hAnsi="Times New Roman"/>
          <w:b/>
          <w:bCs/>
          <w:sz w:val="28"/>
          <w:szCs w:val="28"/>
          <w:vertAlign w:val="superscript"/>
          <w:lang w:val="kk-KZ"/>
        </w:rPr>
        <w:t xml:space="preserve">® </w:t>
      </w:r>
      <w:r w:rsidRPr="00D862AC">
        <w:rPr>
          <w:rFonts w:ascii="Times New Roman" w:hAnsi="Times New Roman"/>
          <w:sz w:val="28"/>
          <w:szCs w:val="28"/>
          <w:lang w:val="kk-KZ"/>
        </w:rPr>
        <w:t xml:space="preserve">жақпамайын пайдаланғанда, жағылған орында аллергиялық реакциялар немесе тітіркену пайда болуы мүмкін, мұндай жағдайларда </w:t>
      </w:r>
      <w:r w:rsidRPr="00D862AC">
        <w:rPr>
          <w:rFonts w:ascii="Times New Roman" w:hAnsi="Times New Roman"/>
          <w:sz w:val="28"/>
          <w:szCs w:val="28"/>
          <w:lang w:val="kk-KZ"/>
        </w:rPr>
        <w:lastRenderedPageBreak/>
        <w:t>емдеуді тоқтатып, препаратты мұқият жуып тастау және емдеу бойынша қажетті шаралар жүргізу керек</w:t>
      </w:r>
      <w:r w:rsidR="00A70E3B" w:rsidRPr="00D862AC">
        <w:rPr>
          <w:rFonts w:ascii="Times New Roman" w:hAnsi="Times New Roman"/>
          <w:sz w:val="28"/>
          <w:szCs w:val="28"/>
          <w:lang w:val="kk-KZ"/>
        </w:rPr>
        <w:t>.</w:t>
      </w:r>
    </w:p>
    <w:p w14:paraId="196FE967" w14:textId="18C1F2E2" w:rsidR="00A70E3B" w:rsidRPr="004D79FF" w:rsidRDefault="00D862AC" w:rsidP="00A70E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D79FF">
        <w:rPr>
          <w:rFonts w:ascii="Times New Roman" w:hAnsi="Times New Roman"/>
          <w:sz w:val="28"/>
          <w:szCs w:val="28"/>
          <w:lang w:val="kk-KZ"/>
        </w:rPr>
        <w:t xml:space="preserve">Бактерияға қарсы </w:t>
      </w:r>
      <w:r w:rsidRPr="00D862AC">
        <w:rPr>
          <w:rFonts w:ascii="Times New Roman" w:hAnsi="Times New Roman"/>
          <w:sz w:val="28"/>
          <w:szCs w:val="28"/>
          <w:lang w:val="kk-KZ"/>
        </w:rPr>
        <w:t xml:space="preserve">басқа </w:t>
      </w:r>
      <w:r w:rsidRPr="004D79FF">
        <w:rPr>
          <w:rFonts w:ascii="Times New Roman" w:hAnsi="Times New Roman"/>
          <w:sz w:val="28"/>
          <w:szCs w:val="28"/>
          <w:lang w:val="kk-KZ"/>
        </w:rPr>
        <w:t xml:space="preserve">препараттарды қолданғандағыдай, ұзақ уақыт қолдану </w:t>
      </w:r>
      <w:r w:rsidRPr="00D862AC">
        <w:rPr>
          <w:rFonts w:ascii="Times New Roman" w:hAnsi="Times New Roman"/>
          <w:sz w:val="28"/>
          <w:szCs w:val="28"/>
          <w:lang w:val="kk-KZ"/>
        </w:rPr>
        <w:t xml:space="preserve">сезімтал </w:t>
      </w:r>
      <w:r w:rsidRPr="004D79FF">
        <w:rPr>
          <w:rFonts w:ascii="Times New Roman" w:hAnsi="Times New Roman"/>
          <w:sz w:val="28"/>
          <w:szCs w:val="28"/>
          <w:lang w:val="kk-KZ"/>
        </w:rPr>
        <w:t>емес организмдердің шамадан тыс өсуіне әкелуі мүмкін</w:t>
      </w:r>
      <w:r w:rsidR="00A70E3B" w:rsidRPr="004D79FF">
        <w:rPr>
          <w:rFonts w:ascii="Times New Roman" w:hAnsi="Times New Roman"/>
          <w:sz w:val="28"/>
          <w:szCs w:val="28"/>
          <w:lang w:val="kk-KZ"/>
        </w:rPr>
        <w:t>.</w:t>
      </w:r>
    </w:p>
    <w:p w14:paraId="7559DE98" w14:textId="13C3DD99" w:rsidR="00A70E3B" w:rsidRPr="004D79FF" w:rsidRDefault="004C3052" w:rsidP="00A70E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D79FF">
        <w:rPr>
          <w:rFonts w:ascii="Times New Roman" w:hAnsi="Times New Roman"/>
          <w:sz w:val="28"/>
          <w:szCs w:val="28"/>
          <w:lang w:val="kk-KZ"/>
        </w:rPr>
        <w:t>Антибиотиктермен емдеу кезінде орташа ауырлықтан өмірге қауіптісіне дейінгі ауырлық дәрежесі болуы мүмкін жалған жарғақшалы колиттің пайда болуы туралы деректер бар</w:t>
      </w:r>
      <w:r w:rsidR="00A70E3B" w:rsidRPr="004D79FF">
        <w:rPr>
          <w:rFonts w:ascii="Times New Roman" w:hAnsi="Times New Roman"/>
          <w:sz w:val="28"/>
          <w:szCs w:val="28"/>
          <w:lang w:val="kk-KZ"/>
        </w:rPr>
        <w:t xml:space="preserve">.  </w:t>
      </w:r>
      <w:r w:rsidRPr="004D79FF">
        <w:rPr>
          <w:rFonts w:ascii="Times New Roman" w:hAnsi="Times New Roman"/>
          <w:sz w:val="28"/>
          <w:szCs w:val="28"/>
          <w:lang w:val="kk-KZ"/>
        </w:rPr>
        <w:t xml:space="preserve">Осы себепті </w:t>
      </w:r>
      <w:r w:rsidRPr="00D862AC">
        <w:rPr>
          <w:rFonts w:ascii="Times New Roman" w:hAnsi="Times New Roman"/>
          <w:sz w:val="28"/>
          <w:szCs w:val="28"/>
          <w:lang w:val="kk-KZ"/>
        </w:rPr>
        <w:t xml:space="preserve">әсіресе </w:t>
      </w:r>
      <w:r w:rsidRPr="004D79FF">
        <w:rPr>
          <w:rFonts w:ascii="Times New Roman" w:hAnsi="Times New Roman"/>
          <w:sz w:val="28"/>
          <w:szCs w:val="28"/>
          <w:lang w:val="kk-KZ"/>
        </w:rPr>
        <w:t xml:space="preserve">антибиотикті қолдану кезінде немесе одан кейін диареямен ауыратын </w:t>
      </w:r>
      <w:r>
        <w:rPr>
          <w:rFonts w:ascii="Times New Roman" w:hAnsi="Times New Roman"/>
          <w:sz w:val="28"/>
          <w:szCs w:val="28"/>
          <w:lang w:val="kk-KZ"/>
        </w:rPr>
        <w:t xml:space="preserve">пациенттерге </w:t>
      </w:r>
      <w:r w:rsidRPr="004D79FF">
        <w:rPr>
          <w:rFonts w:ascii="Times New Roman" w:hAnsi="Times New Roman"/>
          <w:sz w:val="28"/>
          <w:szCs w:val="28"/>
          <w:lang w:val="kk-KZ"/>
        </w:rPr>
        <w:t>уақ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4D79FF">
        <w:rPr>
          <w:rFonts w:ascii="Times New Roman" w:hAnsi="Times New Roman"/>
          <w:sz w:val="28"/>
          <w:szCs w:val="28"/>
          <w:lang w:val="kk-KZ"/>
        </w:rPr>
        <w:t>тылы диагноз қоюдың маңыздылығын атап өткен жөн</w:t>
      </w:r>
      <w:r w:rsidR="00A70E3B" w:rsidRPr="004D79FF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4D79FF">
        <w:rPr>
          <w:rFonts w:ascii="Times New Roman" w:hAnsi="Times New Roman"/>
          <w:sz w:val="28"/>
          <w:szCs w:val="28"/>
          <w:lang w:val="kk-KZ"/>
        </w:rPr>
        <w:t>Мупироцинді сыртқа жаққанда</w:t>
      </w:r>
      <w:r w:rsidR="00D862AC" w:rsidRPr="004D79FF">
        <w:rPr>
          <w:rFonts w:ascii="Times New Roman" w:hAnsi="Times New Roman"/>
          <w:sz w:val="28"/>
          <w:szCs w:val="28"/>
          <w:lang w:val="kk-KZ"/>
        </w:rPr>
        <w:t xml:space="preserve"> бұл әсерлер</w:t>
      </w:r>
      <w:r w:rsidR="00D862AC">
        <w:rPr>
          <w:rFonts w:ascii="Times New Roman" w:hAnsi="Times New Roman"/>
          <w:sz w:val="28"/>
          <w:szCs w:val="28"/>
          <w:lang w:val="kk-KZ"/>
        </w:rPr>
        <w:t>дің</w:t>
      </w:r>
      <w:r w:rsidR="00D862AC" w:rsidRPr="004D79FF">
        <w:rPr>
          <w:rFonts w:ascii="Times New Roman" w:hAnsi="Times New Roman"/>
          <w:sz w:val="28"/>
          <w:szCs w:val="28"/>
          <w:lang w:val="kk-KZ"/>
        </w:rPr>
        <w:t xml:space="preserve"> ықтималдығы аз</w:t>
      </w:r>
      <w:r w:rsidRPr="004D79FF">
        <w:rPr>
          <w:rFonts w:ascii="Times New Roman" w:hAnsi="Times New Roman"/>
          <w:sz w:val="28"/>
          <w:szCs w:val="28"/>
          <w:lang w:val="kk-KZ"/>
        </w:rPr>
        <w:t xml:space="preserve">, диарея ұзаққа созылғанда немесе пациенттердің ішінде </w:t>
      </w:r>
      <w:r>
        <w:rPr>
          <w:rFonts w:ascii="Times New Roman" w:hAnsi="Times New Roman"/>
          <w:sz w:val="28"/>
          <w:szCs w:val="28"/>
          <w:lang w:val="kk-KZ"/>
        </w:rPr>
        <w:t>шаншу</w:t>
      </w:r>
      <w:r w:rsidRPr="004D79FF">
        <w:rPr>
          <w:rFonts w:ascii="Times New Roman" w:hAnsi="Times New Roman"/>
          <w:sz w:val="28"/>
          <w:szCs w:val="28"/>
          <w:lang w:val="kk-KZ"/>
        </w:rPr>
        <w:t xml:space="preserve"> пайда болғанда емдеуді дереу тоқтатып, пациентті одан әрі бақылау керек.</w:t>
      </w:r>
    </w:p>
    <w:p w14:paraId="13BD66AE" w14:textId="229EBEA4" w:rsidR="00A70E3B" w:rsidRPr="004D79FF" w:rsidRDefault="004443F7" w:rsidP="00A70E3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Бүйрек функциясының бұзылуы </w:t>
      </w:r>
    </w:p>
    <w:p w14:paraId="6418E59E" w14:textId="73D4D2BD" w:rsidR="00A70E3B" w:rsidRPr="004D79FF" w:rsidRDefault="00A70E3B" w:rsidP="00A70E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D79FF">
        <w:rPr>
          <w:rFonts w:ascii="Times New Roman" w:hAnsi="Times New Roman"/>
          <w:sz w:val="28"/>
          <w:szCs w:val="28"/>
          <w:lang w:val="kk-KZ"/>
        </w:rPr>
        <w:t xml:space="preserve">Полиэтиленгликоль </w:t>
      </w:r>
      <w:r w:rsidR="00813B76" w:rsidRPr="004C3052">
        <w:rPr>
          <w:rFonts w:ascii="Times New Roman" w:hAnsi="Times New Roman"/>
          <w:sz w:val="28"/>
          <w:szCs w:val="28"/>
          <w:lang w:val="kk-KZ"/>
        </w:rPr>
        <w:t>ашық жарақаттан және терінің зақымдануларынан сіңіріледі және бүйрек арқылы шығарылады</w:t>
      </w:r>
      <w:r w:rsidRPr="004D79FF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C3052" w:rsidRPr="004D79FF">
        <w:rPr>
          <w:rFonts w:ascii="Times New Roman" w:hAnsi="Times New Roman"/>
          <w:sz w:val="28"/>
          <w:szCs w:val="28"/>
          <w:lang w:val="kk-KZ"/>
        </w:rPr>
        <w:t xml:space="preserve">Полиэтиленгликоль негізіндегі басқа жақпамайларды пайдаланған кезде, егер Полиэтиленгликольдің жоғары мөлшерінің сіңірілу </w:t>
      </w:r>
      <w:r w:rsidR="004C3052">
        <w:rPr>
          <w:rFonts w:ascii="Times New Roman" w:hAnsi="Times New Roman"/>
          <w:sz w:val="28"/>
          <w:szCs w:val="28"/>
          <w:lang w:val="kk-KZ"/>
        </w:rPr>
        <w:t>ықтималдығы</w:t>
      </w:r>
      <w:r w:rsidR="004C3052" w:rsidRPr="004D79FF">
        <w:rPr>
          <w:rFonts w:ascii="Times New Roman" w:hAnsi="Times New Roman"/>
          <w:sz w:val="28"/>
          <w:szCs w:val="28"/>
          <w:lang w:val="kk-KZ"/>
        </w:rPr>
        <w:t xml:space="preserve"> болса, әсіресе бүйрек функциясының орташадан ауыр дәрежеге дейінгі бұзылулары болған жағдайларда мупироцин жақпамайын қолдануға болмайды.</w:t>
      </w:r>
    </w:p>
    <w:p w14:paraId="2A2DD862" w14:textId="75993D59" w:rsidR="00A70E3B" w:rsidRPr="00A70E3B" w:rsidRDefault="00A70E3B" w:rsidP="00A70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E3B">
        <w:rPr>
          <w:rFonts w:ascii="Times New Roman" w:hAnsi="Times New Roman"/>
          <w:bCs/>
          <w:iCs/>
          <w:sz w:val="28"/>
          <w:szCs w:val="28"/>
        </w:rPr>
        <w:t>БАКТОПИК</w:t>
      </w:r>
      <w:r w:rsidRPr="00A70E3B">
        <w:rPr>
          <w:rFonts w:ascii="Times New Roman" w:hAnsi="Times New Roman"/>
          <w:b/>
          <w:bCs/>
          <w:sz w:val="28"/>
          <w:szCs w:val="28"/>
          <w:vertAlign w:val="superscript"/>
        </w:rPr>
        <w:t>®</w:t>
      </w:r>
      <w:r w:rsidRPr="00A70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43F7" w:rsidRPr="008A540D">
        <w:rPr>
          <w:rFonts w:ascii="Times New Roman" w:hAnsi="Times New Roman"/>
          <w:bCs/>
          <w:iCs/>
          <w:color w:val="000000"/>
          <w:sz w:val="28"/>
          <w:szCs w:val="28"/>
        </w:rPr>
        <w:t>жақпамай</w:t>
      </w:r>
      <w:proofErr w:type="spellEnd"/>
      <w:r w:rsidR="004443F7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ы мыналарда жарамсыз</w:t>
      </w:r>
      <w:r w:rsidRPr="00A70E3B">
        <w:rPr>
          <w:rFonts w:ascii="Times New Roman" w:hAnsi="Times New Roman"/>
          <w:sz w:val="28"/>
          <w:szCs w:val="28"/>
        </w:rPr>
        <w:t>:</w:t>
      </w:r>
    </w:p>
    <w:p w14:paraId="3BD2F65A" w14:textId="716C4E96" w:rsidR="00A70E3B" w:rsidRPr="00A70E3B" w:rsidRDefault="004443F7" w:rsidP="00A70E3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Офтальмологиялық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қолдануға</w:t>
      </w:r>
      <w:proofErr w:type="spellEnd"/>
      <w:r w:rsidR="00A70E3B" w:rsidRPr="00A70E3B">
        <w:rPr>
          <w:rFonts w:ascii="Times New Roman" w:hAnsi="Times New Roman"/>
          <w:sz w:val="28"/>
          <w:szCs w:val="28"/>
        </w:rPr>
        <w:t xml:space="preserve"> </w:t>
      </w:r>
    </w:p>
    <w:p w14:paraId="2741B0DD" w14:textId="3863FC2A" w:rsidR="00A70E3B" w:rsidRPr="00A70E3B" w:rsidRDefault="00A70E3B" w:rsidP="00A70E3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70E3B">
        <w:rPr>
          <w:rFonts w:ascii="Times New Roman" w:hAnsi="Times New Roman"/>
          <w:sz w:val="28"/>
          <w:szCs w:val="28"/>
          <w:lang w:val="en-US"/>
        </w:rPr>
        <w:t>Интраназаль</w:t>
      </w:r>
      <w:proofErr w:type="spellEnd"/>
      <w:r w:rsidR="004443F7">
        <w:rPr>
          <w:rFonts w:ascii="Times New Roman" w:hAnsi="Times New Roman"/>
          <w:sz w:val="28"/>
          <w:szCs w:val="28"/>
          <w:lang w:val="kk-KZ"/>
        </w:rPr>
        <w:t xml:space="preserve">ді </w:t>
      </w:r>
      <w:proofErr w:type="spellStart"/>
      <w:r w:rsidR="004443F7">
        <w:rPr>
          <w:rFonts w:ascii="Times New Roman" w:hAnsi="Times New Roman"/>
          <w:sz w:val="28"/>
          <w:szCs w:val="28"/>
          <w:lang w:val="en-US"/>
        </w:rPr>
        <w:t>қолдануға</w:t>
      </w:r>
      <w:proofErr w:type="spellEnd"/>
      <w:r w:rsidR="004443F7" w:rsidRPr="00A70E3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1E2AE3C8" w14:textId="09C058C4" w:rsidR="00A70E3B" w:rsidRPr="00A70E3B" w:rsidRDefault="004443F7" w:rsidP="00A70E3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Катетермен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үйлесімде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3F7">
        <w:rPr>
          <w:rFonts w:ascii="Times New Roman" w:hAnsi="Times New Roman"/>
          <w:sz w:val="28"/>
          <w:szCs w:val="28"/>
        </w:rPr>
        <w:t>қолдануға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862AC">
        <w:rPr>
          <w:rFonts w:ascii="Times New Roman" w:hAnsi="Times New Roman"/>
          <w:sz w:val="28"/>
          <w:szCs w:val="28"/>
          <w:lang w:val="kk-KZ"/>
        </w:rPr>
        <w:t>және</w:t>
      </w:r>
    </w:p>
    <w:p w14:paraId="6E712CCC" w14:textId="416CCB8C" w:rsidR="00A70E3B" w:rsidRPr="00A70E3B" w:rsidRDefault="007C424F" w:rsidP="00A70E3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Орталық</w:t>
      </w:r>
      <w:r w:rsidR="00A70E3B" w:rsidRPr="00A70E3B">
        <w:rPr>
          <w:rFonts w:ascii="Times New Roman" w:hAnsi="Times New Roman"/>
          <w:sz w:val="28"/>
          <w:szCs w:val="28"/>
        </w:rPr>
        <w:t xml:space="preserve"> вен</w:t>
      </w:r>
      <w:r>
        <w:rPr>
          <w:rFonts w:ascii="Times New Roman" w:hAnsi="Times New Roman"/>
          <w:sz w:val="28"/>
          <w:szCs w:val="28"/>
          <w:lang w:val="kk-KZ"/>
        </w:rPr>
        <w:t>алық</w:t>
      </w:r>
      <w:r>
        <w:rPr>
          <w:rFonts w:ascii="Times New Roman" w:hAnsi="Times New Roman"/>
          <w:sz w:val="28"/>
          <w:szCs w:val="28"/>
        </w:rPr>
        <w:t xml:space="preserve"> катетер </w:t>
      </w:r>
      <w:proofErr w:type="spellStart"/>
      <w:r>
        <w:rPr>
          <w:rFonts w:ascii="Times New Roman" w:hAnsi="Times New Roman"/>
          <w:sz w:val="28"/>
          <w:szCs w:val="28"/>
        </w:rPr>
        <w:t>бөлігінде</w:t>
      </w:r>
      <w:proofErr w:type="spellEnd"/>
      <w:r w:rsidR="00A70E3B" w:rsidRPr="00A70E3B">
        <w:rPr>
          <w:rFonts w:ascii="Times New Roman" w:hAnsi="Times New Roman"/>
          <w:sz w:val="28"/>
          <w:szCs w:val="28"/>
        </w:rPr>
        <w:t>.</w:t>
      </w:r>
    </w:p>
    <w:p w14:paraId="06D07058" w14:textId="2CCE2C1B" w:rsidR="00A70E3B" w:rsidRPr="00A70E3B" w:rsidRDefault="007C424F" w:rsidP="007C42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B55">
        <w:rPr>
          <w:rFonts w:ascii="Times New Roman" w:hAnsi="Times New Roman"/>
          <w:sz w:val="28"/>
          <w:szCs w:val="28"/>
          <w:lang w:val="kk-KZ"/>
        </w:rPr>
        <w:t xml:space="preserve">Көзге </w:t>
      </w:r>
      <w:proofErr w:type="spellStart"/>
      <w:r w:rsidR="00B6293B" w:rsidRPr="00C67B55">
        <w:rPr>
          <w:rFonts w:ascii="Times New Roman" w:hAnsi="Times New Roman"/>
          <w:sz w:val="28"/>
          <w:szCs w:val="28"/>
        </w:rPr>
        <w:t>тигізуде</w:t>
      </w:r>
      <w:r w:rsidRPr="00C67B55">
        <w:rPr>
          <w:rFonts w:ascii="Times New Roman" w:hAnsi="Times New Roman"/>
          <w:sz w:val="28"/>
          <w:szCs w:val="28"/>
        </w:rPr>
        <w:t>н</w:t>
      </w:r>
      <w:proofErr w:type="spellEnd"/>
      <w:r w:rsidRPr="00C67B5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862AC" w:rsidRPr="00C67B55">
        <w:rPr>
          <w:rFonts w:ascii="Times New Roman" w:hAnsi="Times New Roman"/>
          <w:sz w:val="28"/>
          <w:szCs w:val="28"/>
          <w:lang w:val="kk-KZ"/>
        </w:rPr>
        <w:t>аулақ бол</w:t>
      </w:r>
      <w:proofErr w:type="spellStart"/>
      <w:r w:rsidRPr="00C67B55">
        <w:rPr>
          <w:rFonts w:ascii="Times New Roman" w:hAnsi="Times New Roman"/>
          <w:sz w:val="28"/>
          <w:szCs w:val="28"/>
        </w:rPr>
        <w:t>ыңыз</w:t>
      </w:r>
      <w:proofErr w:type="spellEnd"/>
      <w:r w:rsidRPr="00C67B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қалған</w:t>
      </w:r>
      <w:proofErr w:type="spellEnd"/>
      <w:r w:rsidRPr="007C42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24F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7C42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424F">
        <w:rPr>
          <w:rFonts w:ascii="Times New Roman" w:hAnsi="Times New Roman"/>
          <w:sz w:val="28"/>
          <w:szCs w:val="28"/>
        </w:rPr>
        <w:t>жақпа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май</w:t>
      </w:r>
      <w:r w:rsidRPr="007C42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24F">
        <w:rPr>
          <w:rFonts w:ascii="Times New Roman" w:hAnsi="Times New Roman"/>
          <w:sz w:val="28"/>
          <w:szCs w:val="28"/>
        </w:rPr>
        <w:t>қалдықтары</w:t>
      </w:r>
      <w:proofErr w:type="spellEnd"/>
      <w:r w:rsidRPr="007C42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24F">
        <w:rPr>
          <w:rFonts w:ascii="Times New Roman" w:hAnsi="Times New Roman"/>
          <w:sz w:val="28"/>
          <w:szCs w:val="28"/>
        </w:rPr>
        <w:t>толық</w:t>
      </w:r>
      <w:proofErr w:type="spellEnd"/>
      <w:r w:rsidRPr="007C42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жойыл</w:t>
      </w:r>
      <w:proofErr w:type="spellStart"/>
      <w:r>
        <w:rPr>
          <w:rFonts w:ascii="Times New Roman" w:hAnsi="Times New Roman"/>
          <w:sz w:val="28"/>
          <w:szCs w:val="28"/>
        </w:rPr>
        <w:t>ғанша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сумен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мұқият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қажет</w:t>
      </w:r>
      <w:proofErr w:type="spellEnd"/>
      <w:r w:rsidR="00A70E3B" w:rsidRPr="00A70E3B">
        <w:rPr>
          <w:rFonts w:ascii="Times New Roman" w:hAnsi="Times New Roman"/>
          <w:sz w:val="28"/>
          <w:szCs w:val="28"/>
        </w:rPr>
        <w:t>.</w:t>
      </w:r>
    </w:p>
    <w:p w14:paraId="21808EA5" w14:textId="77777777" w:rsidR="009F62A2" w:rsidRPr="009F62A2" w:rsidRDefault="009F62A2" w:rsidP="007C424F">
      <w:pPr>
        <w:keepNext/>
        <w:tabs>
          <w:tab w:val="left" w:pos="9639"/>
        </w:tabs>
        <w:spacing w:after="0" w:line="240" w:lineRule="auto"/>
        <w:outlineLvl w:val="2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 w:rsidRPr="009F62A2">
        <w:rPr>
          <w:rFonts w:ascii="Times New Roman" w:hAnsi="Times New Roman"/>
          <w:b/>
          <w:bCs/>
          <w:i/>
          <w:sz w:val="28"/>
          <w:szCs w:val="28"/>
          <w:lang w:val="kk-KZ"/>
        </w:rPr>
        <w:t>Басқа дәрілік препараттармен өзара әрекеттесуі</w:t>
      </w:r>
    </w:p>
    <w:p w14:paraId="5C70CD96" w14:textId="62AB84BF" w:rsidR="007C424F" w:rsidRPr="007C424F" w:rsidRDefault="007C424F" w:rsidP="007C424F">
      <w:pPr>
        <w:keepNext/>
        <w:tabs>
          <w:tab w:val="left" w:pos="9639"/>
        </w:tabs>
        <w:spacing w:after="0" w:line="240" w:lineRule="auto"/>
        <w:outlineLvl w:val="2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7C424F">
        <w:rPr>
          <w:rFonts w:ascii="Times New Roman" w:hAnsi="Times New Roman"/>
          <w:bCs/>
          <w:iCs/>
          <w:sz w:val="28"/>
          <w:szCs w:val="28"/>
          <w:lang w:val="kk-KZ"/>
        </w:rPr>
        <w:t>Басқа препараттармен өзара әрекеттесу</w:t>
      </w:r>
      <w:r w:rsidR="00333548">
        <w:rPr>
          <w:rFonts w:ascii="Times New Roman" w:hAnsi="Times New Roman"/>
          <w:bCs/>
          <w:iCs/>
          <w:sz w:val="28"/>
          <w:szCs w:val="28"/>
          <w:lang w:val="kk-KZ"/>
        </w:rPr>
        <w:t>і</w:t>
      </w:r>
      <w:r w:rsidRPr="007C424F">
        <w:rPr>
          <w:rFonts w:ascii="Times New Roman" w:hAnsi="Times New Roman"/>
          <w:bCs/>
          <w:iCs/>
          <w:sz w:val="28"/>
          <w:szCs w:val="28"/>
          <w:lang w:val="kk-KZ"/>
        </w:rPr>
        <w:t xml:space="preserve"> анықталған жоқ.</w:t>
      </w:r>
    </w:p>
    <w:p w14:paraId="324687E7" w14:textId="6E8BE994" w:rsidR="009F62A2" w:rsidRPr="009F62A2" w:rsidRDefault="009F62A2" w:rsidP="007C424F">
      <w:pPr>
        <w:keepNext/>
        <w:tabs>
          <w:tab w:val="left" w:pos="9639"/>
        </w:tabs>
        <w:spacing w:after="0" w:line="240" w:lineRule="auto"/>
        <w:outlineLvl w:val="2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 w:rsidRPr="009F62A2">
        <w:rPr>
          <w:rFonts w:ascii="Times New Roman" w:hAnsi="Times New Roman"/>
          <w:b/>
          <w:bCs/>
          <w:i/>
          <w:sz w:val="28"/>
          <w:szCs w:val="28"/>
          <w:lang w:val="kk-KZ"/>
        </w:rPr>
        <w:t>Арнайы сақтандырулар</w:t>
      </w:r>
    </w:p>
    <w:p w14:paraId="4F797A9B" w14:textId="77777777" w:rsidR="00EC0F6E" w:rsidRPr="00782834" w:rsidRDefault="00EC0F6E" w:rsidP="007C424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2834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Жүктілік немесе лактация кезінде</w:t>
      </w:r>
    </w:p>
    <w:p w14:paraId="4C4FB42D" w14:textId="72C3446D" w:rsidR="007C424F" w:rsidRPr="004443F7" w:rsidRDefault="007C424F" w:rsidP="00FA06CB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vertAlign w:val="superscript"/>
          <w:lang w:val="kk-KZ"/>
        </w:rPr>
      </w:pPr>
      <w:r w:rsidRPr="007C424F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БАКТОПИК</w:t>
      </w:r>
      <w:r w:rsidRPr="007C424F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  <w:lang w:val="kk-KZ"/>
        </w:rPr>
        <w:t>®</w:t>
      </w:r>
      <w:r w:rsidRPr="007C424F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 препаратын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 ж</w:t>
      </w:r>
      <w:r w:rsidRPr="007C424F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үкті әйелдерде</w:t>
      </w:r>
      <w:r>
        <w:rPr>
          <w:rFonts w:ascii="Times New Roman" w:hAnsi="Times New Roman"/>
          <w:bCs/>
          <w:iCs/>
          <w:color w:val="000000"/>
          <w:sz w:val="28"/>
          <w:szCs w:val="28"/>
          <w:vertAlign w:val="superscript"/>
          <w:lang w:val="kk-KZ"/>
        </w:rPr>
        <w:t xml:space="preserve"> </w:t>
      </w:r>
      <w:r w:rsidRPr="007C424F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қолдану бойынша деректер жоқ, осыған байланысты препарат пайдасы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ның әлеуеті</w:t>
      </w:r>
      <w:r w:rsidRPr="007C424F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болжамды қаупін</w:t>
      </w:r>
      <w:r w:rsidRPr="007C424F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ен асып кеткен жағдайда ғана қолданылады.</w:t>
      </w:r>
    </w:p>
    <w:p w14:paraId="6556487F" w14:textId="77777777" w:rsidR="00FA06CB" w:rsidRPr="00FA06CB" w:rsidRDefault="00FA06CB" w:rsidP="00FA06CB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FA06CB">
        <w:rPr>
          <w:rFonts w:ascii="Times New Roman" w:hAnsi="Times New Roman"/>
          <w:bCs/>
          <w:i/>
          <w:iCs/>
          <w:color w:val="000000"/>
          <w:sz w:val="28"/>
          <w:szCs w:val="28"/>
        </w:rPr>
        <w:t>Лактация</w:t>
      </w:r>
    </w:p>
    <w:p w14:paraId="2B45458F" w14:textId="37356EAF" w:rsidR="008A540D" w:rsidRDefault="008A540D" w:rsidP="00FA06CB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>Препараттың</w:t>
      </w:r>
      <w:proofErr w:type="spellEnd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>емшек</w:t>
      </w:r>
      <w:proofErr w:type="spellEnd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>сүтіне</w:t>
      </w:r>
      <w:proofErr w:type="spellEnd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>енуі</w:t>
      </w:r>
      <w:proofErr w:type="spellEnd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>туралы</w:t>
      </w:r>
      <w:proofErr w:type="spellEnd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>деректер</w:t>
      </w:r>
      <w:proofErr w:type="spellEnd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>жоқ</w:t>
      </w:r>
      <w:proofErr w:type="spellEnd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  <w:proofErr w:type="spellStart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>Егер</w:t>
      </w:r>
      <w:proofErr w:type="spellEnd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FA06CB">
        <w:rPr>
          <w:rFonts w:ascii="Times New Roman" w:hAnsi="Times New Roman"/>
          <w:bCs/>
          <w:iCs/>
          <w:color w:val="000000"/>
          <w:sz w:val="28"/>
          <w:szCs w:val="28"/>
        </w:rPr>
        <w:t>БАКТОПИК</w:t>
      </w:r>
      <w:r w:rsidRPr="00FA06CB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 xml:space="preserve"> ®</w:t>
      </w:r>
      <w:r>
        <w:rPr>
          <w:rFonts w:ascii="Times New Roman" w:hAnsi="Times New Roman"/>
          <w:bCs/>
          <w:iCs/>
          <w:color w:val="000000"/>
          <w:sz w:val="28"/>
          <w:szCs w:val="28"/>
          <w:vertAlign w:val="superscript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емшек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ұшының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жарылулар</w:t>
      </w:r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>ын</w:t>
      </w:r>
      <w:proofErr w:type="spellEnd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>емдеу</w:t>
      </w:r>
      <w:proofErr w:type="spellEnd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>үшін</w:t>
      </w:r>
      <w:proofErr w:type="spellEnd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>қолданылса</w:t>
      </w:r>
      <w:proofErr w:type="spellEnd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баланы емізу </w:t>
      </w:r>
      <w:proofErr w:type="spellStart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>алдында</w:t>
      </w:r>
      <w:proofErr w:type="spellEnd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>жақпамай</w:t>
      </w:r>
      <w:proofErr w:type="spellEnd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>қалдықтарын</w:t>
      </w:r>
      <w:proofErr w:type="spellEnd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>кетіру</w:t>
      </w:r>
      <w:proofErr w:type="spellEnd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>үшін</w:t>
      </w:r>
      <w:proofErr w:type="spellEnd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7C424F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омырауды </w:t>
      </w:r>
      <w:proofErr w:type="spellStart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>мұқият</w:t>
      </w:r>
      <w:proofErr w:type="spellEnd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>жуу</w:t>
      </w:r>
      <w:proofErr w:type="spellEnd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>қажет</w:t>
      </w:r>
      <w:proofErr w:type="spellEnd"/>
      <w:r w:rsidRPr="008A540D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14:paraId="70924F34" w14:textId="77777777" w:rsidR="00EC0F6E" w:rsidRPr="00EC0F6E" w:rsidRDefault="00EC0F6E" w:rsidP="00EC0F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C0F6E">
        <w:rPr>
          <w:rFonts w:ascii="Times New Roman" w:hAnsi="Times New Roman"/>
          <w:i/>
          <w:sz w:val="28"/>
          <w:szCs w:val="28"/>
        </w:rPr>
        <w:t>Препараттың</w:t>
      </w:r>
      <w:proofErr w:type="spellEnd"/>
      <w:r w:rsidRPr="00EC0F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C0F6E">
        <w:rPr>
          <w:rFonts w:ascii="Times New Roman" w:hAnsi="Times New Roman"/>
          <w:i/>
          <w:sz w:val="28"/>
          <w:szCs w:val="28"/>
        </w:rPr>
        <w:t>көлік</w:t>
      </w:r>
      <w:proofErr w:type="spellEnd"/>
      <w:r w:rsidRPr="00EC0F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C0F6E">
        <w:rPr>
          <w:rFonts w:ascii="Times New Roman" w:hAnsi="Times New Roman"/>
          <w:i/>
          <w:sz w:val="28"/>
          <w:szCs w:val="28"/>
        </w:rPr>
        <w:t>құралын</w:t>
      </w:r>
      <w:proofErr w:type="spellEnd"/>
      <w:r w:rsidRPr="00EC0F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C0F6E">
        <w:rPr>
          <w:rFonts w:ascii="Times New Roman" w:hAnsi="Times New Roman"/>
          <w:i/>
          <w:sz w:val="28"/>
          <w:szCs w:val="28"/>
        </w:rPr>
        <w:t>немесе</w:t>
      </w:r>
      <w:proofErr w:type="spellEnd"/>
      <w:r w:rsidRPr="00EC0F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C0F6E">
        <w:rPr>
          <w:rFonts w:ascii="Times New Roman" w:hAnsi="Times New Roman"/>
          <w:i/>
          <w:sz w:val="28"/>
          <w:szCs w:val="28"/>
        </w:rPr>
        <w:t>қауіптілігі</w:t>
      </w:r>
      <w:proofErr w:type="spellEnd"/>
      <w:r w:rsidRPr="00EC0F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C0F6E">
        <w:rPr>
          <w:rFonts w:ascii="Times New Roman" w:hAnsi="Times New Roman"/>
          <w:i/>
          <w:sz w:val="28"/>
          <w:szCs w:val="28"/>
        </w:rPr>
        <w:t>зор</w:t>
      </w:r>
      <w:proofErr w:type="spellEnd"/>
      <w:r w:rsidRPr="00EC0F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C0F6E">
        <w:rPr>
          <w:rFonts w:ascii="Times New Roman" w:hAnsi="Times New Roman"/>
          <w:i/>
          <w:sz w:val="28"/>
          <w:szCs w:val="28"/>
        </w:rPr>
        <w:t>механизмдерді</w:t>
      </w:r>
      <w:proofErr w:type="spellEnd"/>
      <w:r w:rsidRPr="00EC0F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C0F6E">
        <w:rPr>
          <w:rFonts w:ascii="Times New Roman" w:hAnsi="Times New Roman"/>
          <w:i/>
          <w:sz w:val="28"/>
          <w:szCs w:val="28"/>
        </w:rPr>
        <w:t>басқару</w:t>
      </w:r>
      <w:proofErr w:type="spellEnd"/>
      <w:r w:rsidRPr="00EC0F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C0F6E">
        <w:rPr>
          <w:rFonts w:ascii="Times New Roman" w:hAnsi="Times New Roman"/>
          <w:i/>
          <w:sz w:val="28"/>
          <w:szCs w:val="28"/>
        </w:rPr>
        <w:t>қабілетіне</w:t>
      </w:r>
      <w:proofErr w:type="spellEnd"/>
      <w:r w:rsidRPr="00EC0F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C0F6E">
        <w:rPr>
          <w:rFonts w:ascii="Times New Roman" w:hAnsi="Times New Roman"/>
          <w:i/>
          <w:sz w:val="28"/>
          <w:szCs w:val="28"/>
        </w:rPr>
        <w:t>әсер</w:t>
      </w:r>
      <w:proofErr w:type="spellEnd"/>
      <w:r w:rsidRPr="00EC0F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C0F6E">
        <w:rPr>
          <w:rFonts w:ascii="Times New Roman" w:hAnsi="Times New Roman"/>
          <w:i/>
          <w:sz w:val="28"/>
          <w:szCs w:val="28"/>
        </w:rPr>
        <w:t>ету</w:t>
      </w:r>
      <w:proofErr w:type="spellEnd"/>
      <w:r w:rsidRPr="00EC0F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C0F6E">
        <w:rPr>
          <w:rFonts w:ascii="Times New Roman" w:hAnsi="Times New Roman"/>
          <w:i/>
          <w:sz w:val="28"/>
          <w:szCs w:val="28"/>
        </w:rPr>
        <w:t>ерекшеліктері</w:t>
      </w:r>
      <w:proofErr w:type="spellEnd"/>
    </w:p>
    <w:p w14:paraId="4D33443D" w14:textId="4AB69392" w:rsidR="008A540D" w:rsidRDefault="008A540D" w:rsidP="00FA06C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8A540D">
        <w:rPr>
          <w:rFonts w:ascii="Times New Roman" w:hAnsi="Times New Roman"/>
          <w:bCs/>
          <w:iCs/>
          <w:sz w:val="28"/>
          <w:szCs w:val="28"/>
        </w:rPr>
        <w:t>Автомобильді</w:t>
      </w:r>
      <w:proofErr w:type="spellEnd"/>
      <w:r w:rsidRPr="008A540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sz w:val="28"/>
          <w:szCs w:val="28"/>
        </w:rPr>
        <w:t>немесе</w:t>
      </w:r>
      <w:proofErr w:type="spellEnd"/>
      <w:r w:rsidRPr="008A540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sz w:val="28"/>
          <w:szCs w:val="28"/>
        </w:rPr>
        <w:t>басқа</w:t>
      </w:r>
      <w:proofErr w:type="spellEnd"/>
      <w:r w:rsidRPr="008A540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sz w:val="28"/>
          <w:szCs w:val="28"/>
        </w:rPr>
        <w:t>механизмдерді</w:t>
      </w:r>
      <w:proofErr w:type="spellEnd"/>
      <w:r w:rsidRPr="008A540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sz w:val="28"/>
          <w:szCs w:val="28"/>
        </w:rPr>
        <w:t>басқару</w:t>
      </w:r>
      <w:proofErr w:type="spellEnd"/>
      <w:r w:rsidRPr="008A540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sz w:val="28"/>
          <w:szCs w:val="28"/>
        </w:rPr>
        <w:t>қабілетіне</w:t>
      </w:r>
      <w:proofErr w:type="spellEnd"/>
      <w:r w:rsidRPr="008A540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sz w:val="28"/>
          <w:szCs w:val="28"/>
        </w:rPr>
        <w:t>әсер</w:t>
      </w:r>
      <w:proofErr w:type="spellEnd"/>
      <w:r w:rsidRPr="008A540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sz w:val="28"/>
          <w:szCs w:val="28"/>
        </w:rPr>
        <w:t>ету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kk-KZ"/>
        </w:rPr>
        <w:t>і</w:t>
      </w:r>
      <w:r w:rsidRPr="008A540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sz w:val="28"/>
          <w:szCs w:val="28"/>
        </w:rPr>
        <w:t>анықталған</w:t>
      </w:r>
      <w:proofErr w:type="spellEnd"/>
      <w:r w:rsidRPr="008A540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A540D">
        <w:rPr>
          <w:rFonts w:ascii="Times New Roman" w:hAnsi="Times New Roman"/>
          <w:bCs/>
          <w:iCs/>
          <w:sz w:val="28"/>
          <w:szCs w:val="28"/>
        </w:rPr>
        <w:t>жоқ</w:t>
      </w:r>
      <w:proofErr w:type="spellEnd"/>
      <w:r w:rsidRPr="008A540D">
        <w:rPr>
          <w:rFonts w:ascii="Times New Roman" w:hAnsi="Times New Roman"/>
          <w:bCs/>
          <w:iCs/>
          <w:sz w:val="28"/>
          <w:szCs w:val="28"/>
        </w:rPr>
        <w:t>.</w:t>
      </w:r>
    </w:p>
    <w:p w14:paraId="6646F1C9" w14:textId="77777777" w:rsidR="008A540D" w:rsidRDefault="008A540D" w:rsidP="00FA06C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703066CB" w14:textId="77777777" w:rsidR="00EC0F6E" w:rsidRPr="00E62A02" w:rsidRDefault="00EC0F6E" w:rsidP="008A540D">
      <w:pPr>
        <w:keepNext/>
        <w:tabs>
          <w:tab w:val="left" w:pos="9639"/>
        </w:tabs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val="kk-KZ"/>
        </w:rPr>
      </w:pPr>
      <w:bookmarkStart w:id="1" w:name="_Hlk44429289"/>
      <w:bookmarkStart w:id="2" w:name="_Hlk89947697"/>
      <w:bookmarkStart w:id="3" w:name="_Hlk27560443"/>
      <w:bookmarkStart w:id="4" w:name="_Hlk507587042"/>
      <w:bookmarkStart w:id="5" w:name="2175220278"/>
      <w:r w:rsidRPr="00E62A02">
        <w:rPr>
          <w:rFonts w:ascii="Times New Roman" w:hAnsi="Times New Roman"/>
          <w:b/>
          <w:bCs/>
          <w:sz w:val="28"/>
          <w:szCs w:val="28"/>
          <w:lang w:val="kk-KZ"/>
        </w:rPr>
        <w:t>Қолдану жөніндегі нұсқаулар</w:t>
      </w:r>
    </w:p>
    <w:p w14:paraId="102DCFE6" w14:textId="6715AED4" w:rsidR="00223D69" w:rsidRPr="008A540D" w:rsidRDefault="00EC0F6E" w:rsidP="008A540D">
      <w:pPr>
        <w:spacing w:after="0" w:line="240" w:lineRule="auto"/>
        <w:jc w:val="both"/>
        <w:rPr>
          <w:b/>
          <w:i/>
          <w:sz w:val="28"/>
          <w:szCs w:val="28"/>
          <w:lang w:val="kk-KZ"/>
        </w:rPr>
      </w:pPr>
      <w:r w:rsidRPr="00E62A02">
        <w:rPr>
          <w:rFonts w:ascii="Times New Roman" w:hAnsi="Times New Roman"/>
          <w:b/>
          <w:i/>
          <w:sz w:val="28"/>
          <w:szCs w:val="28"/>
          <w:lang w:val="kk-KZ"/>
        </w:rPr>
        <w:t>Дозалау режимі</w:t>
      </w:r>
      <w:r w:rsidRPr="00E62A02">
        <w:rPr>
          <w:b/>
          <w:i/>
          <w:sz w:val="28"/>
          <w:szCs w:val="28"/>
          <w:lang w:val="kk-KZ"/>
        </w:rPr>
        <w:t xml:space="preserve"> </w:t>
      </w:r>
    </w:p>
    <w:p w14:paraId="46434684" w14:textId="1B5AAEC5" w:rsidR="00B6293B" w:rsidRPr="00B6293B" w:rsidRDefault="00B6293B" w:rsidP="00B6293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bookmarkStart w:id="6" w:name="_Hlk95748140"/>
      <w:proofErr w:type="spellStart"/>
      <w:r w:rsidRPr="00B6293B">
        <w:rPr>
          <w:rFonts w:ascii="Times New Roman" w:hAnsi="Times New Roman"/>
          <w:bCs/>
          <w:i/>
          <w:iCs/>
          <w:sz w:val="28"/>
          <w:szCs w:val="28"/>
        </w:rPr>
        <w:lastRenderedPageBreak/>
        <w:t>Ересектер</w:t>
      </w:r>
      <w:proofErr w:type="spellEnd"/>
      <w:r w:rsidRPr="00B6293B">
        <w:rPr>
          <w:rFonts w:ascii="Times New Roman" w:hAnsi="Times New Roman"/>
          <w:bCs/>
          <w:i/>
          <w:iCs/>
          <w:sz w:val="28"/>
          <w:szCs w:val="28"/>
        </w:rPr>
        <w:t xml:space="preserve"> / 1 </w:t>
      </w:r>
      <w:proofErr w:type="spellStart"/>
      <w:r w:rsidRPr="00B6293B">
        <w:rPr>
          <w:rFonts w:ascii="Times New Roman" w:hAnsi="Times New Roman"/>
          <w:bCs/>
          <w:i/>
          <w:iCs/>
          <w:sz w:val="28"/>
          <w:szCs w:val="28"/>
        </w:rPr>
        <w:t>жас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 және одан үлке</w:t>
      </w:r>
      <w:r w:rsidRPr="00B6293B">
        <w:rPr>
          <w:rFonts w:ascii="Times New Roman" w:hAnsi="Times New Roman"/>
          <w:bCs/>
          <w:i/>
          <w:iCs/>
          <w:sz w:val="28"/>
          <w:szCs w:val="28"/>
        </w:rPr>
        <w:t xml:space="preserve">н </w:t>
      </w:r>
      <w:proofErr w:type="spellStart"/>
      <w:r w:rsidRPr="00B6293B">
        <w:rPr>
          <w:rFonts w:ascii="Times New Roman" w:hAnsi="Times New Roman"/>
          <w:bCs/>
          <w:i/>
          <w:iCs/>
          <w:sz w:val="28"/>
          <w:szCs w:val="28"/>
        </w:rPr>
        <w:t>балалар</w:t>
      </w:r>
      <w:proofErr w:type="spellEnd"/>
      <w:r w:rsidRPr="00B6293B"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</w:p>
    <w:p w14:paraId="72096B9C" w14:textId="6B2272F5" w:rsidR="004D79FF" w:rsidRDefault="00B6293B" w:rsidP="004D79F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B6293B">
        <w:rPr>
          <w:rFonts w:ascii="Times New Roman" w:hAnsi="Times New Roman"/>
          <w:bCs/>
          <w:iCs/>
          <w:sz w:val="28"/>
          <w:szCs w:val="28"/>
        </w:rPr>
        <w:t xml:space="preserve">Препарат </w:t>
      </w:r>
      <w:proofErr w:type="spellStart"/>
      <w:r w:rsidRPr="00B6293B">
        <w:rPr>
          <w:rFonts w:ascii="Times New Roman" w:hAnsi="Times New Roman"/>
          <w:bCs/>
          <w:iCs/>
          <w:sz w:val="28"/>
          <w:szCs w:val="28"/>
        </w:rPr>
        <w:t>күніне</w:t>
      </w:r>
      <w:proofErr w:type="spellEnd"/>
      <w:r w:rsidRPr="00B6293B">
        <w:rPr>
          <w:rFonts w:ascii="Times New Roman" w:hAnsi="Times New Roman"/>
          <w:bCs/>
          <w:iCs/>
          <w:sz w:val="28"/>
          <w:szCs w:val="28"/>
        </w:rPr>
        <w:t xml:space="preserve"> 3 </w:t>
      </w:r>
      <w:proofErr w:type="spellStart"/>
      <w:r w:rsidRPr="00B6293B">
        <w:rPr>
          <w:rFonts w:ascii="Times New Roman" w:hAnsi="Times New Roman"/>
          <w:bCs/>
          <w:iCs/>
          <w:sz w:val="28"/>
          <w:szCs w:val="28"/>
        </w:rPr>
        <w:t>рет</w:t>
      </w:r>
      <w:proofErr w:type="spellEnd"/>
      <w:r w:rsidRPr="00B6293B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>жағы</w:t>
      </w:r>
      <w:r w:rsidRPr="00B6293B">
        <w:rPr>
          <w:rFonts w:ascii="Times New Roman" w:hAnsi="Times New Roman"/>
          <w:bCs/>
          <w:iCs/>
          <w:sz w:val="28"/>
          <w:szCs w:val="28"/>
        </w:rPr>
        <w:t xml:space="preserve">лады. </w:t>
      </w:r>
      <w:proofErr w:type="spellStart"/>
      <w:r w:rsidRPr="00B6293B">
        <w:rPr>
          <w:rFonts w:ascii="Times New Roman" w:hAnsi="Times New Roman"/>
          <w:bCs/>
          <w:iCs/>
          <w:sz w:val="28"/>
          <w:szCs w:val="28"/>
        </w:rPr>
        <w:t>Емдеу</w:t>
      </w:r>
      <w:proofErr w:type="spellEnd"/>
      <w:r w:rsidRPr="00B6293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6293B">
        <w:rPr>
          <w:rFonts w:ascii="Times New Roman" w:hAnsi="Times New Roman"/>
          <w:bCs/>
          <w:iCs/>
          <w:sz w:val="28"/>
          <w:szCs w:val="28"/>
        </w:rPr>
        <w:t>ұзақтығы</w:t>
      </w:r>
      <w:proofErr w:type="spellEnd"/>
      <w:r w:rsidR="0018515C"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Pr="00B6293B">
        <w:rPr>
          <w:rFonts w:ascii="Times New Roman" w:hAnsi="Times New Roman"/>
          <w:bCs/>
          <w:iCs/>
          <w:sz w:val="28"/>
          <w:szCs w:val="28"/>
        </w:rPr>
        <w:t>-</w:t>
      </w:r>
      <w:r w:rsidR="0018515C"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proofErr w:type="spellStart"/>
      <w:r w:rsidRPr="00B6293B">
        <w:rPr>
          <w:rFonts w:ascii="Times New Roman" w:hAnsi="Times New Roman"/>
          <w:bCs/>
          <w:iCs/>
          <w:sz w:val="28"/>
          <w:szCs w:val="28"/>
        </w:rPr>
        <w:t>жүргізілетін</w:t>
      </w:r>
      <w:proofErr w:type="spellEnd"/>
      <w:r w:rsidRPr="00B6293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6293B">
        <w:rPr>
          <w:rFonts w:ascii="Times New Roman" w:hAnsi="Times New Roman"/>
          <w:bCs/>
          <w:iCs/>
          <w:sz w:val="28"/>
          <w:szCs w:val="28"/>
        </w:rPr>
        <w:t>емге</w:t>
      </w:r>
      <w:proofErr w:type="spellEnd"/>
      <w:r w:rsidRPr="00B6293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6293B">
        <w:rPr>
          <w:rFonts w:ascii="Times New Roman" w:hAnsi="Times New Roman"/>
          <w:bCs/>
          <w:iCs/>
          <w:sz w:val="28"/>
          <w:szCs w:val="28"/>
        </w:rPr>
        <w:t>клиникалық</w:t>
      </w:r>
      <w:proofErr w:type="spellEnd"/>
      <w:r w:rsidRPr="00B6293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6293B">
        <w:rPr>
          <w:rFonts w:ascii="Times New Roman" w:hAnsi="Times New Roman"/>
          <w:bCs/>
          <w:iCs/>
          <w:sz w:val="28"/>
          <w:szCs w:val="28"/>
        </w:rPr>
        <w:t>жауабына</w:t>
      </w:r>
      <w:proofErr w:type="spellEnd"/>
      <w:r w:rsidRPr="00B6293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6293B">
        <w:rPr>
          <w:rFonts w:ascii="Times New Roman" w:hAnsi="Times New Roman"/>
          <w:bCs/>
          <w:iCs/>
          <w:sz w:val="28"/>
          <w:szCs w:val="28"/>
        </w:rPr>
        <w:t>байланысты</w:t>
      </w:r>
      <w:proofErr w:type="spellEnd"/>
      <w:r w:rsidRPr="00B6293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8515C">
        <w:rPr>
          <w:rFonts w:ascii="Times New Roman" w:hAnsi="Times New Roman"/>
          <w:bCs/>
          <w:iCs/>
          <w:sz w:val="28"/>
          <w:szCs w:val="28"/>
          <w:lang w:val="kk-KZ"/>
        </w:rPr>
        <w:t xml:space="preserve">- </w:t>
      </w:r>
      <w:r w:rsidRPr="00B6293B">
        <w:rPr>
          <w:rFonts w:ascii="Times New Roman" w:hAnsi="Times New Roman"/>
          <w:bCs/>
          <w:iCs/>
          <w:sz w:val="28"/>
          <w:szCs w:val="28"/>
        </w:rPr>
        <w:t xml:space="preserve">10 </w:t>
      </w:r>
      <w:proofErr w:type="spellStart"/>
      <w:r w:rsidRPr="00B6293B">
        <w:rPr>
          <w:rFonts w:ascii="Times New Roman" w:hAnsi="Times New Roman"/>
          <w:bCs/>
          <w:iCs/>
          <w:sz w:val="28"/>
          <w:szCs w:val="28"/>
        </w:rPr>
        <w:t>күнг</w:t>
      </w:r>
      <w:r w:rsidR="0018515C">
        <w:rPr>
          <w:rFonts w:ascii="Times New Roman" w:hAnsi="Times New Roman"/>
          <w:bCs/>
          <w:iCs/>
          <w:sz w:val="28"/>
          <w:szCs w:val="28"/>
        </w:rPr>
        <w:t>е</w:t>
      </w:r>
      <w:proofErr w:type="spellEnd"/>
      <w:r w:rsidR="0018515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18515C">
        <w:rPr>
          <w:rFonts w:ascii="Times New Roman" w:hAnsi="Times New Roman"/>
          <w:bCs/>
          <w:iCs/>
          <w:sz w:val="28"/>
          <w:szCs w:val="28"/>
        </w:rPr>
        <w:t>дейін</w:t>
      </w:r>
      <w:proofErr w:type="spellEnd"/>
      <w:r w:rsidR="0018515C">
        <w:rPr>
          <w:rFonts w:ascii="Times New Roman" w:hAnsi="Times New Roman"/>
          <w:bCs/>
          <w:iCs/>
          <w:sz w:val="28"/>
          <w:szCs w:val="28"/>
        </w:rPr>
        <w:t xml:space="preserve">. </w:t>
      </w:r>
      <w:proofErr w:type="spellStart"/>
      <w:r w:rsidR="0018515C">
        <w:rPr>
          <w:rFonts w:ascii="Times New Roman" w:hAnsi="Times New Roman"/>
          <w:bCs/>
          <w:iCs/>
          <w:sz w:val="28"/>
          <w:szCs w:val="28"/>
        </w:rPr>
        <w:t>Егер</w:t>
      </w:r>
      <w:proofErr w:type="spellEnd"/>
      <w:r w:rsidR="0018515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18515C">
        <w:rPr>
          <w:rFonts w:ascii="Times New Roman" w:hAnsi="Times New Roman"/>
          <w:bCs/>
          <w:iCs/>
          <w:sz w:val="28"/>
          <w:szCs w:val="28"/>
        </w:rPr>
        <w:t>клиникалық</w:t>
      </w:r>
      <w:proofErr w:type="spellEnd"/>
      <w:r w:rsidR="0018515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18515C">
        <w:rPr>
          <w:rFonts w:ascii="Times New Roman" w:hAnsi="Times New Roman"/>
          <w:bCs/>
          <w:iCs/>
          <w:sz w:val="28"/>
          <w:szCs w:val="28"/>
        </w:rPr>
        <w:t>жауабы</w:t>
      </w:r>
      <w:proofErr w:type="spellEnd"/>
      <w:r w:rsidR="0018515C">
        <w:rPr>
          <w:rFonts w:ascii="Times New Roman" w:hAnsi="Times New Roman"/>
          <w:bCs/>
          <w:iCs/>
          <w:sz w:val="28"/>
          <w:szCs w:val="28"/>
          <w:lang w:val="kk-KZ"/>
        </w:rPr>
        <w:t>на</w:t>
      </w:r>
      <w:r w:rsidRPr="00B6293B">
        <w:rPr>
          <w:rFonts w:ascii="Times New Roman" w:hAnsi="Times New Roman"/>
          <w:bCs/>
          <w:iCs/>
          <w:sz w:val="28"/>
          <w:szCs w:val="28"/>
        </w:rPr>
        <w:t xml:space="preserve"> 3-5 </w:t>
      </w:r>
      <w:proofErr w:type="spellStart"/>
      <w:r w:rsidRPr="00B6293B">
        <w:rPr>
          <w:rFonts w:ascii="Times New Roman" w:hAnsi="Times New Roman"/>
          <w:bCs/>
          <w:iCs/>
          <w:sz w:val="28"/>
          <w:szCs w:val="28"/>
        </w:rPr>
        <w:t>күн</w:t>
      </w:r>
      <w:proofErr w:type="spellEnd"/>
      <w:r w:rsidRPr="00B6293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8515C">
        <w:rPr>
          <w:rFonts w:ascii="Times New Roman" w:hAnsi="Times New Roman"/>
          <w:bCs/>
          <w:iCs/>
          <w:sz w:val="28"/>
          <w:szCs w:val="28"/>
        </w:rPr>
        <w:t>ішінде</w:t>
      </w:r>
      <w:proofErr w:type="spellEnd"/>
      <w:r w:rsidRPr="0018515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8515C" w:rsidRPr="0018515C">
        <w:rPr>
          <w:rFonts w:ascii="Times New Roman" w:hAnsi="Times New Roman"/>
          <w:bCs/>
          <w:iCs/>
          <w:sz w:val="28"/>
          <w:szCs w:val="28"/>
          <w:lang w:val="kk-KZ"/>
        </w:rPr>
        <w:t>қол жетпесе</w:t>
      </w:r>
      <w:r w:rsidRPr="0018515C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18515C">
        <w:rPr>
          <w:rFonts w:ascii="Times New Roman" w:hAnsi="Times New Roman"/>
          <w:bCs/>
          <w:iCs/>
          <w:sz w:val="28"/>
          <w:szCs w:val="28"/>
        </w:rPr>
        <w:t>емдеуді</w:t>
      </w:r>
      <w:proofErr w:type="spellEnd"/>
      <w:r w:rsidRPr="0018515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8515C">
        <w:rPr>
          <w:rFonts w:ascii="Times New Roman" w:hAnsi="Times New Roman"/>
          <w:bCs/>
          <w:iCs/>
          <w:sz w:val="28"/>
          <w:szCs w:val="28"/>
        </w:rPr>
        <w:t>қайта</w:t>
      </w:r>
      <w:proofErr w:type="spellEnd"/>
      <w:r w:rsidRPr="0018515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8515C">
        <w:rPr>
          <w:rFonts w:ascii="Times New Roman" w:hAnsi="Times New Roman"/>
          <w:bCs/>
          <w:iCs/>
          <w:sz w:val="28"/>
          <w:szCs w:val="28"/>
        </w:rPr>
        <w:t>қарау</w:t>
      </w:r>
      <w:proofErr w:type="spellEnd"/>
      <w:r w:rsidRPr="0018515C">
        <w:rPr>
          <w:rFonts w:ascii="Times New Roman" w:hAnsi="Times New Roman"/>
          <w:bCs/>
          <w:iCs/>
          <w:sz w:val="28"/>
          <w:szCs w:val="28"/>
        </w:rPr>
        <w:t xml:space="preserve"> керек. </w:t>
      </w:r>
      <w:proofErr w:type="spellStart"/>
      <w:r w:rsidRPr="0018515C">
        <w:rPr>
          <w:rFonts w:ascii="Times New Roman" w:hAnsi="Times New Roman"/>
          <w:bCs/>
          <w:iCs/>
          <w:sz w:val="28"/>
          <w:szCs w:val="28"/>
        </w:rPr>
        <w:t>Емдеудің</w:t>
      </w:r>
      <w:proofErr w:type="spellEnd"/>
      <w:r w:rsidRPr="0018515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8515C" w:rsidRPr="0018515C">
        <w:rPr>
          <w:rFonts w:ascii="Times New Roman" w:hAnsi="Times New Roman"/>
          <w:bCs/>
          <w:iCs/>
          <w:sz w:val="28"/>
          <w:szCs w:val="28"/>
          <w:lang w:val="kk-KZ"/>
        </w:rPr>
        <w:t>ең жоғары</w:t>
      </w:r>
      <w:r w:rsidRPr="0018515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8515C">
        <w:rPr>
          <w:rFonts w:ascii="Times New Roman" w:hAnsi="Times New Roman"/>
          <w:bCs/>
          <w:iCs/>
          <w:sz w:val="28"/>
          <w:szCs w:val="28"/>
        </w:rPr>
        <w:t>ұзақтығы</w:t>
      </w:r>
      <w:proofErr w:type="spellEnd"/>
      <w:r w:rsidR="0018515C" w:rsidRPr="0018515C"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Pr="0018515C">
        <w:rPr>
          <w:rFonts w:ascii="Times New Roman" w:hAnsi="Times New Roman"/>
          <w:bCs/>
          <w:iCs/>
          <w:sz w:val="28"/>
          <w:szCs w:val="28"/>
        </w:rPr>
        <w:t>-</w:t>
      </w:r>
      <w:r w:rsidR="0018515C" w:rsidRPr="0018515C"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Pr="0018515C">
        <w:rPr>
          <w:rFonts w:ascii="Times New Roman" w:hAnsi="Times New Roman"/>
          <w:bCs/>
          <w:iCs/>
          <w:sz w:val="28"/>
          <w:szCs w:val="28"/>
        </w:rPr>
        <w:t>1</w:t>
      </w:r>
      <w:r w:rsidR="0018515C" w:rsidRPr="0018515C">
        <w:rPr>
          <w:rFonts w:ascii="Times New Roman" w:hAnsi="Times New Roman"/>
          <w:bCs/>
          <w:iCs/>
          <w:sz w:val="28"/>
          <w:szCs w:val="28"/>
        </w:rPr>
        <w:t xml:space="preserve">0 </w:t>
      </w:r>
      <w:proofErr w:type="spellStart"/>
      <w:r w:rsidR="0018515C" w:rsidRPr="0018515C">
        <w:rPr>
          <w:rFonts w:ascii="Times New Roman" w:hAnsi="Times New Roman"/>
          <w:bCs/>
          <w:iCs/>
          <w:sz w:val="28"/>
          <w:szCs w:val="28"/>
        </w:rPr>
        <w:t>күн</w:t>
      </w:r>
      <w:proofErr w:type="spellEnd"/>
      <w:r w:rsidR="004D79FF" w:rsidRPr="0018515C">
        <w:rPr>
          <w:rFonts w:ascii="Times New Roman" w:hAnsi="Times New Roman"/>
          <w:bCs/>
          <w:iCs/>
          <w:sz w:val="28"/>
          <w:szCs w:val="28"/>
        </w:rPr>
        <w:t>.</w:t>
      </w:r>
    </w:p>
    <w:p w14:paraId="3A570942" w14:textId="77777777" w:rsidR="0018515C" w:rsidRPr="00986050" w:rsidRDefault="0018515C" w:rsidP="004D79F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bookmarkEnd w:id="6"/>
    <w:p w14:paraId="174CEFA7" w14:textId="77777777" w:rsidR="00EC0F6E" w:rsidRPr="00FB25F5" w:rsidRDefault="00EC0F6E" w:rsidP="008A540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FB25F5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Пациенттердің ерекше топтары</w:t>
      </w:r>
    </w:p>
    <w:p w14:paraId="7CDE37D9" w14:textId="77777777" w:rsidR="00EC0F6E" w:rsidRDefault="00EC0F6E" w:rsidP="008A540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/>
        </w:rPr>
      </w:pPr>
      <w:r w:rsidRPr="004D0421">
        <w:rPr>
          <w:rFonts w:ascii="Times New Roman" w:eastAsia="Times New Roman" w:hAnsi="Times New Roman"/>
          <w:i/>
          <w:sz w:val="28"/>
          <w:szCs w:val="28"/>
          <w:lang w:val="kk-KZ"/>
        </w:rPr>
        <w:t xml:space="preserve">Балалар </w:t>
      </w:r>
    </w:p>
    <w:p w14:paraId="47981C6A" w14:textId="5F2255DB" w:rsidR="00223D69" w:rsidRPr="00223D69" w:rsidRDefault="001A3062" w:rsidP="008A540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Дозаны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түзету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қажет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емес</w:t>
      </w:r>
      <w:proofErr w:type="spellEnd"/>
      <w:r w:rsidR="00223D69" w:rsidRPr="00223D69">
        <w:rPr>
          <w:rFonts w:ascii="Times New Roman" w:hAnsi="Times New Roman"/>
          <w:bCs/>
          <w:iCs/>
          <w:sz w:val="28"/>
          <w:szCs w:val="28"/>
        </w:rPr>
        <w:t>.</w:t>
      </w:r>
    </w:p>
    <w:p w14:paraId="3186D6AA" w14:textId="676B955D" w:rsidR="00223D69" w:rsidRPr="00223D69" w:rsidRDefault="001A3062" w:rsidP="00223D6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Егде жастағы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пациенттер</w:t>
      </w:r>
      <w:proofErr w:type="spellEnd"/>
    </w:p>
    <w:p w14:paraId="6246D3C4" w14:textId="77777777" w:rsidR="001A3062" w:rsidRPr="00223D69" w:rsidRDefault="001A3062" w:rsidP="001A306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Дозаны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түзету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қажет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емес</w:t>
      </w:r>
      <w:proofErr w:type="spellEnd"/>
      <w:r w:rsidRPr="00223D69">
        <w:rPr>
          <w:rFonts w:ascii="Times New Roman" w:hAnsi="Times New Roman"/>
          <w:bCs/>
          <w:iCs/>
          <w:sz w:val="28"/>
          <w:szCs w:val="28"/>
        </w:rPr>
        <w:t>.</w:t>
      </w:r>
    </w:p>
    <w:p w14:paraId="1CE60E87" w14:textId="3CFA6216" w:rsidR="00223D69" w:rsidRPr="001A3062" w:rsidRDefault="001A3062" w:rsidP="00223D6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 w:rsidRPr="001A3062">
        <w:rPr>
          <w:rFonts w:ascii="Times New Roman" w:hAnsi="Times New Roman"/>
          <w:bCs/>
          <w:i/>
          <w:iCs/>
          <w:sz w:val="28"/>
          <w:szCs w:val="28"/>
        </w:rPr>
        <w:t>Бүйрек</w:t>
      </w:r>
      <w:proofErr w:type="spellEnd"/>
      <w:r w:rsidRPr="001A306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/>
          <w:iCs/>
          <w:sz w:val="28"/>
          <w:szCs w:val="28"/>
        </w:rPr>
        <w:t>функциясы</w:t>
      </w:r>
      <w:proofErr w:type="spellEnd"/>
      <w:r w:rsidRPr="001A306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/>
          <w:iCs/>
          <w:sz w:val="28"/>
          <w:szCs w:val="28"/>
        </w:rPr>
        <w:t>бұзылуы</w:t>
      </w:r>
      <w:proofErr w:type="spellEnd"/>
      <w:r w:rsidRPr="001A3062">
        <w:rPr>
          <w:rFonts w:ascii="Times New Roman" w:hAnsi="Times New Roman"/>
          <w:bCs/>
          <w:i/>
          <w:iCs/>
          <w:sz w:val="28"/>
          <w:szCs w:val="28"/>
        </w:rPr>
        <w:t xml:space="preserve"> бар </w:t>
      </w:r>
      <w:proofErr w:type="spellStart"/>
      <w:r w:rsidRPr="001A3062">
        <w:rPr>
          <w:rFonts w:ascii="Times New Roman" w:hAnsi="Times New Roman"/>
          <w:bCs/>
          <w:i/>
          <w:iCs/>
          <w:sz w:val="28"/>
          <w:szCs w:val="28"/>
        </w:rPr>
        <w:t>пациенттер</w:t>
      </w:r>
      <w:proofErr w:type="spellEnd"/>
      <w:r w:rsidRPr="001A306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14:paraId="56565D7C" w14:textId="16EBA06C" w:rsidR="00223D69" w:rsidRPr="00223D69" w:rsidRDefault="001A3062" w:rsidP="00223D6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A3062">
        <w:rPr>
          <w:rFonts w:ascii="Times New Roman" w:hAnsi="Times New Roman"/>
          <w:bCs/>
          <w:iCs/>
          <w:sz w:val="28"/>
          <w:szCs w:val="28"/>
          <w:lang w:val="kk-KZ"/>
        </w:rPr>
        <w:t>Егде жастағы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пациенттер</w:t>
      </w:r>
      <w:proofErr w:type="spellEnd"/>
      <w:r w:rsidR="00223D69" w:rsidRPr="00223D69">
        <w:rPr>
          <w:rFonts w:ascii="Times New Roman" w:hAnsi="Times New Roman"/>
          <w:bCs/>
          <w:iCs/>
          <w:sz w:val="28"/>
          <w:szCs w:val="28"/>
        </w:rPr>
        <w:t>:</w:t>
      </w:r>
      <w:r w:rsidRPr="001A3062">
        <w:t xml:space="preserve">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жүргізі</w:t>
      </w:r>
      <w:r>
        <w:rPr>
          <w:rFonts w:ascii="Times New Roman" w:hAnsi="Times New Roman"/>
          <w:bCs/>
          <w:iCs/>
          <w:sz w:val="28"/>
          <w:szCs w:val="28"/>
        </w:rPr>
        <w:t>летін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терапия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бүйрек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жеткіліксізд</w:t>
      </w:r>
      <w:r w:rsidRPr="001A3062">
        <w:rPr>
          <w:rFonts w:ascii="Times New Roman" w:hAnsi="Times New Roman"/>
          <w:bCs/>
          <w:iCs/>
          <w:sz w:val="28"/>
          <w:szCs w:val="28"/>
        </w:rPr>
        <w:t>ігінің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орташа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немесе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ауыр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түрлерінің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бұрыннан бар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белгілері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аясында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223D69">
        <w:rPr>
          <w:rFonts w:ascii="Times New Roman" w:hAnsi="Times New Roman"/>
          <w:bCs/>
          <w:iCs/>
          <w:sz w:val="28"/>
          <w:szCs w:val="28"/>
        </w:rPr>
        <w:t>полиэтиленгликол</w:t>
      </w:r>
      <w:r w:rsidRPr="001A3062">
        <w:rPr>
          <w:rFonts w:ascii="Times New Roman" w:hAnsi="Times New Roman"/>
          <w:bCs/>
          <w:iCs/>
          <w:sz w:val="28"/>
          <w:szCs w:val="28"/>
        </w:rPr>
        <w:t>ьдің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сіңуіне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әкелуі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мүмкін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жағдайларды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қоспағанда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дозаны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түзету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талап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етілмейді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>.</w:t>
      </w:r>
    </w:p>
    <w:p w14:paraId="6366D38F" w14:textId="77777777" w:rsidR="001A3062" w:rsidRPr="001A3062" w:rsidRDefault="001A3062" w:rsidP="001A306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Бауыр </w:t>
      </w:r>
      <w:proofErr w:type="spellStart"/>
      <w:r w:rsidRPr="001A3062">
        <w:rPr>
          <w:rFonts w:ascii="Times New Roman" w:hAnsi="Times New Roman"/>
          <w:bCs/>
          <w:i/>
          <w:iCs/>
          <w:sz w:val="28"/>
          <w:szCs w:val="28"/>
        </w:rPr>
        <w:t>функциясы</w:t>
      </w:r>
      <w:proofErr w:type="spellEnd"/>
      <w:r w:rsidRPr="001A306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/>
          <w:iCs/>
          <w:sz w:val="28"/>
          <w:szCs w:val="28"/>
        </w:rPr>
        <w:t>бұзылуы</w:t>
      </w:r>
      <w:proofErr w:type="spellEnd"/>
      <w:r w:rsidRPr="001A3062">
        <w:rPr>
          <w:rFonts w:ascii="Times New Roman" w:hAnsi="Times New Roman"/>
          <w:bCs/>
          <w:i/>
          <w:iCs/>
          <w:sz w:val="28"/>
          <w:szCs w:val="28"/>
        </w:rPr>
        <w:t xml:space="preserve"> бар </w:t>
      </w:r>
      <w:proofErr w:type="spellStart"/>
      <w:r w:rsidRPr="001A3062">
        <w:rPr>
          <w:rFonts w:ascii="Times New Roman" w:hAnsi="Times New Roman"/>
          <w:bCs/>
          <w:i/>
          <w:iCs/>
          <w:sz w:val="28"/>
          <w:szCs w:val="28"/>
        </w:rPr>
        <w:t>пациенттер</w:t>
      </w:r>
      <w:proofErr w:type="spellEnd"/>
      <w:r w:rsidRPr="001A306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14:paraId="111ABD7B" w14:textId="30283B44" w:rsidR="00223D69" w:rsidRPr="00223D69" w:rsidRDefault="001A3062" w:rsidP="00223D6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Дозаны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түзету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қажет</w:t>
      </w:r>
      <w:proofErr w:type="spellEnd"/>
      <w:r w:rsidRPr="001A3062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A3062">
        <w:rPr>
          <w:rFonts w:ascii="Times New Roman" w:hAnsi="Times New Roman"/>
          <w:bCs/>
          <w:iCs/>
          <w:sz w:val="28"/>
          <w:szCs w:val="28"/>
        </w:rPr>
        <w:t>емес</w:t>
      </w:r>
      <w:proofErr w:type="spellEnd"/>
      <w:r w:rsidR="00223D69" w:rsidRPr="00223D69">
        <w:rPr>
          <w:rFonts w:ascii="Times New Roman" w:hAnsi="Times New Roman"/>
          <w:bCs/>
          <w:iCs/>
          <w:sz w:val="28"/>
          <w:szCs w:val="28"/>
        </w:rPr>
        <w:t>.</w:t>
      </w:r>
    </w:p>
    <w:bookmarkEnd w:id="1"/>
    <w:bookmarkEnd w:id="2"/>
    <w:bookmarkEnd w:id="3"/>
    <w:bookmarkEnd w:id="4"/>
    <w:p w14:paraId="3FF07680" w14:textId="15AFE289" w:rsidR="00223D69" w:rsidRPr="001A3062" w:rsidRDefault="00EC0F6E" w:rsidP="001A3062">
      <w:pPr>
        <w:shd w:val="clear" w:color="auto" w:fill="FFFFFF"/>
        <w:tabs>
          <w:tab w:val="left" w:pos="9639"/>
        </w:tabs>
        <w:rPr>
          <w:rFonts w:ascii="Times New Roman" w:hAnsi="Times New Roman"/>
          <w:b/>
          <w:i/>
          <w:sz w:val="28"/>
          <w:szCs w:val="28"/>
          <w:lang w:val="kk-KZ"/>
        </w:rPr>
      </w:pPr>
      <w:r w:rsidRPr="00E62A02">
        <w:rPr>
          <w:rFonts w:ascii="Times New Roman" w:hAnsi="Times New Roman"/>
          <w:b/>
          <w:i/>
          <w:sz w:val="28"/>
          <w:szCs w:val="28"/>
          <w:lang w:val="kk-KZ"/>
        </w:rPr>
        <w:t>Енгізу әдісі және жолы</w:t>
      </w:r>
    </w:p>
    <w:p w14:paraId="068F0A0C" w14:textId="77777777" w:rsidR="001A3062" w:rsidRPr="003C6FD7" w:rsidRDefault="001A3062" w:rsidP="001A306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3C6FD7">
        <w:rPr>
          <w:rFonts w:ascii="Times New Roman" w:hAnsi="Times New Roman"/>
          <w:bCs/>
          <w:iCs/>
          <w:sz w:val="28"/>
          <w:szCs w:val="28"/>
          <w:lang w:val="kk-KZ"/>
        </w:rPr>
        <w:t>Сыртқа қолдануға арналған.</w:t>
      </w:r>
    </w:p>
    <w:p w14:paraId="1943E0B0" w14:textId="760885F3" w:rsidR="00C26461" w:rsidRPr="003C6FD7" w:rsidRDefault="001A3062" w:rsidP="00C2646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3C6FD7">
        <w:rPr>
          <w:rFonts w:ascii="Times New Roman" w:hAnsi="Times New Roman"/>
          <w:bCs/>
          <w:iCs/>
          <w:sz w:val="28"/>
          <w:szCs w:val="28"/>
          <w:lang w:val="kk-KZ"/>
        </w:rPr>
        <w:t>БАКТОПИК</w:t>
      </w:r>
      <w:r w:rsidRPr="003C6FD7">
        <w:rPr>
          <w:rFonts w:ascii="Times New Roman" w:hAnsi="Times New Roman"/>
          <w:b/>
          <w:bCs/>
          <w:iCs/>
          <w:sz w:val="28"/>
          <w:szCs w:val="28"/>
          <w:vertAlign w:val="superscript"/>
          <w:lang w:val="kk-KZ"/>
        </w:rPr>
        <w:t>®</w:t>
      </w:r>
      <w:r>
        <w:rPr>
          <w:rFonts w:ascii="Times New Roman" w:hAnsi="Times New Roman"/>
          <w:b/>
          <w:bCs/>
          <w:iCs/>
          <w:sz w:val="28"/>
          <w:szCs w:val="28"/>
          <w:vertAlign w:val="superscript"/>
          <w:lang w:val="kk-KZ"/>
        </w:rPr>
        <w:t xml:space="preserve"> </w:t>
      </w:r>
      <w:r w:rsidRPr="003C6FD7">
        <w:rPr>
          <w:rFonts w:ascii="Times New Roman" w:hAnsi="Times New Roman"/>
          <w:bCs/>
          <w:iCs/>
          <w:sz w:val="28"/>
          <w:szCs w:val="28"/>
          <w:lang w:val="kk-KZ"/>
        </w:rPr>
        <w:t>жақпамайының аздаған мөлшерін зақымданған аймақты жаба отырып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>,</w:t>
      </w:r>
      <w:r w:rsidRPr="003C6FD7">
        <w:rPr>
          <w:rFonts w:ascii="Times New Roman" w:hAnsi="Times New Roman"/>
          <w:bCs/>
          <w:iCs/>
          <w:sz w:val="28"/>
          <w:szCs w:val="28"/>
          <w:lang w:val="kk-KZ"/>
        </w:rPr>
        <w:t xml:space="preserve"> жағу керек. Емдеу аймағын таңғышпен жабуға болады.</w:t>
      </w:r>
    </w:p>
    <w:p w14:paraId="0756269E" w14:textId="358CBFA1" w:rsidR="00C26461" w:rsidRPr="003C6FD7" w:rsidRDefault="00C26461" w:rsidP="00C2646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3C6FD7">
        <w:rPr>
          <w:rFonts w:ascii="Times New Roman" w:hAnsi="Times New Roman"/>
          <w:bCs/>
          <w:iCs/>
          <w:sz w:val="28"/>
          <w:szCs w:val="28"/>
          <w:lang w:val="kk-KZ"/>
        </w:rPr>
        <w:t xml:space="preserve">Емі аяқталғаннан кейін препараттың пайдаланылмаған 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кез келген </w:t>
      </w:r>
      <w:r w:rsidRPr="003C6FD7">
        <w:rPr>
          <w:rFonts w:ascii="Times New Roman" w:hAnsi="Times New Roman"/>
          <w:bCs/>
          <w:iCs/>
          <w:sz w:val="28"/>
          <w:szCs w:val="28"/>
          <w:lang w:val="kk-KZ"/>
        </w:rPr>
        <w:t>қалдықтары жойылуы тиіс.</w:t>
      </w:r>
    </w:p>
    <w:p w14:paraId="1B90339C" w14:textId="5A0DEC32" w:rsidR="00223D69" w:rsidRPr="003C6FD7" w:rsidRDefault="00C26461" w:rsidP="00223D6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3C6FD7">
        <w:rPr>
          <w:rFonts w:ascii="Times New Roman" w:hAnsi="Times New Roman"/>
          <w:bCs/>
          <w:iCs/>
          <w:sz w:val="28"/>
          <w:szCs w:val="28"/>
          <w:lang w:val="kk-KZ"/>
        </w:rPr>
        <w:t>Басқа препараттармен араластырмаңыз, өйткені ер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>іп кет</w:t>
      </w:r>
      <w:r w:rsidRPr="003C6FD7">
        <w:rPr>
          <w:rFonts w:ascii="Times New Roman" w:hAnsi="Times New Roman"/>
          <w:bCs/>
          <w:iCs/>
          <w:sz w:val="28"/>
          <w:szCs w:val="28"/>
          <w:lang w:val="kk-KZ"/>
        </w:rPr>
        <w:t xml:space="preserve">у қаупі бар, бұл бактерияға қарсы белсенділігінің </w:t>
      </w:r>
      <w:r w:rsidR="001A3062">
        <w:rPr>
          <w:rFonts w:ascii="Times New Roman" w:hAnsi="Times New Roman"/>
          <w:bCs/>
          <w:iCs/>
          <w:sz w:val="28"/>
          <w:szCs w:val="28"/>
          <w:lang w:val="kk-KZ"/>
        </w:rPr>
        <w:t>азаюына</w:t>
      </w:r>
      <w:r w:rsidRPr="003C6FD7">
        <w:rPr>
          <w:rFonts w:ascii="Times New Roman" w:hAnsi="Times New Roman"/>
          <w:bCs/>
          <w:iCs/>
          <w:sz w:val="28"/>
          <w:szCs w:val="28"/>
          <w:lang w:val="kk-KZ"/>
        </w:rPr>
        <w:t xml:space="preserve"> және жақпа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>май</w:t>
      </w:r>
      <w:r w:rsidRPr="003C6FD7">
        <w:rPr>
          <w:rFonts w:ascii="Times New Roman" w:hAnsi="Times New Roman"/>
          <w:bCs/>
          <w:iCs/>
          <w:sz w:val="28"/>
          <w:szCs w:val="28"/>
          <w:lang w:val="kk-KZ"/>
        </w:rPr>
        <w:t xml:space="preserve">дағы мупироцин тұрақтылығының </w:t>
      </w:r>
      <w:r w:rsidR="001A3062">
        <w:rPr>
          <w:rFonts w:ascii="Times New Roman" w:hAnsi="Times New Roman"/>
          <w:bCs/>
          <w:iCs/>
          <w:sz w:val="28"/>
          <w:szCs w:val="28"/>
          <w:lang w:val="kk-KZ"/>
        </w:rPr>
        <w:t>потенциалды</w:t>
      </w:r>
      <w:r w:rsidR="001A3062" w:rsidRPr="003C6FD7">
        <w:rPr>
          <w:rFonts w:ascii="Times New Roman" w:hAnsi="Times New Roman"/>
          <w:bCs/>
          <w:iCs/>
          <w:sz w:val="28"/>
          <w:szCs w:val="28"/>
          <w:lang w:val="kk-KZ"/>
        </w:rPr>
        <w:t xml:space="preserve"> төмендеуіне әкелуі мүмкін</w:t>
      </w:r>
      <w:r w:rsidR="00223D69" w:rsidRPr="003C6FD7">
        <w:rPr>
          <w:rFonts w:ascii="Times New Roman" w:hAnsi="Times New Roman"/>
          <w:bCs/>
          <w:iCs/>
          <w:sz w:val="28"/>
          <w:szCs w:val="28"/>
          <w:lang w:val="kk-KZ"/>
        </w:rPr>
        <w:t>.</w:t>
      </w:r>
    </w:p>
    <w:p w14:paraId="2688ED70" w14:textId="77777777" w:rsidR="001A3062" w:rsidRDefault="001A3062" w:rsidP="001A3062">
      <w:pPr>
        <w:shd w:val="clear" w:color="auto" w:fill="FFFFFF"/>
        <w:tabs>
          <w:tab w:val="left" w:pos="9639"/>
        </w:tabs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val="kk-KZ"/>
        </w:rPr>
      </w:pPr>
      <w:bookmarkStart w:id="7" w:name="2175220280"/>
      <w:bookmarkEnd w:id="5"/>
    </w:p>
    <w:p w14:paraId="06456406" w14:textId="77777777" w:rsidR="00EC0F6E" w:rsidRPr="005A118F" w:rsidRDefault="00EC0F6E" w:rsidP="001A3062">
      <w:pPr>
        <w:shd w:val="clear" w:color="auto" w:fill="FFFFFF"/>
        <w:tabs>
          <w:tab w:val="left" w:pos="9639"/>
        </w:tabs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val="kk-KZ"/>
        </w:rPr>
      </w:pPr>
      <w:r w:rsidRPr="005A118F">
        <w:rPr>
          <w:rFonts w:ascii="Times New Roman" w:hAnsi="Times New Roman"/>
          <w:b/>
          <w:i/>
          <w:iCs/>
          <w:sz w:val="28"/>
          <w:szCs w:val="28"/>
          <w:lang w:val="kk-KZ"/>
        </w:rPr>
        <w:t>Артық дозалану жағдайында қабылдау қажет болатын шаралар</w:t>
      </w:r>
    </w:p>
    <w:p w14:paraId="20C21697" w14:textId="397638C2" w:rsidR="00223D69" w:rsidRPr="000B1776" w:rsidRDefault="00223D69" w:rsidP="001A3062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</w:pPr>
      <w:r w:rsidRPr="000B1776"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>Симптом</w:t>
      </w:r>
      <w:r w:rsidR="000B1776"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>дар</w:t>
      </w:r>
      <w:r w:rsidRPr="000B1776"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>ы</w:t>
      </w:r>
    </w:p>
    <w:p w14:paraId="7F3C8EFE" w14:textId="3A39F237" w:rsidR="000B1776" w:rsidRPr="000B1776" w:rsidRDefault="000B1776" w:rsidP="000B1776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</w:pPr>
      <w:r w:rsidRPr="000B1776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Мупироциннің артық дозалануы туралы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деректер тым</w:t>
      </w:r>
      <w:r w:rsidRPr="000B1776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 аз.</w:t>
      </w:r>
    </w:p>
    <w:p w14:paraId="5146B1DD" w14:textId="60125C4E" w:rsidR="000B1776" w:rsidRPr="00C26461" w:rsidRDefault="000B1776" w:rsidP="000B1776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</w:pPr>
      <w:r w:rsidRPr="00C26461"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>Емі</w:t>
      </w:r>
    </w:p>
    <w:p w14:paraId="14F8FCFD" w14:textId="05D69C10" w:rsidR="00223D69" w:rsidRPr="00C26461" w:rsidRDefault="000B1776" w:rsidP="00223D69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</w:pPr>
      <w:r w:rsidRPr="00C26461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Мупироцинмен артық дозаланғанда </w:t>
      </w:r>
      <w:r w:rsidR="00C26461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қандай да бір арнайы </w:t>
      </w:r>
      <w:r w:rsidRPr="00C26461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емдеу әдісі жоқ. Артық дозаланған жағдайда пациентті тиісті бақылаумен қос</w:t>
      </w:r>
      <w:r w:rsidR="00C26461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ымша заттармен </w:t>
      </w:r>
      <w:r w:rsidRPr="00C26461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емдеу керек. Кейіннен бақылауды клиникалық көрсеткіштерге сәйкес немесе егер бар болса, улы заттардың ұлттық орталығының ұс</w:t>
      </w:r>
      <w:r w:rsidR="00C26461" w:rsidRPr="00C26461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ынымдарына сәйкес жүргізген жөн</w:t>
      </w:r>
      <w:r w:rsidR="00223D69" w:rsidRPr="00C26461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.</w:t>
      </w:r>
    </w:p>
    <w:bookmarkEnd w:id="7"/>
    <w:p w14:paraId="152DC78A" w14:textId="77777777" w:rsidR="00C26461" w:rsidRDefault="00C26461" w:rsidP="00EC0F6E">
      <w:pPr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</w:p>
    <w:p w14:paraId="3636220D" w14:textId="77777777" w:rsidR="00EC0F6E" w:rsidRPr="00E62A02" w:rsidRDefault="00EC0F6E" w:rsidP="00EC0F6E">
      <w:pPr>
        <w:contextualSpacing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5A118F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Дәрілік</w:t>
      </w:r>
      <w:r w:rsidRPr="005A118F">
        <w:rPr>
          <w:rFonts w:ascii="Times New Roman" w:hAnsi="Times New Roman"/>
          <w:b/>
          <w:i/>
          <w:sz w:val="28"/>
          <w:szCs w:val="28"/>
          <w:lang w:val="kk-KZ"/>
        </w:rPr>
        <w:t xml:space="preserve"> препаратты</w:t>
      </w:r>
      <w:r w:rsidRPr="005A118F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 қолдану тәсілін түсіндіру үшін медициналық қызметкер</w:t>
      </w:r>
      <w:r w:rsidRPr="00E62A02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 кеңесіне жүгіну жөніндегі ұсыныстар</w:t>
      </w:r>
      <w:r w:rsidRPr="00E62A02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</w:p>
    <w:p w14:paraId="4A045346" w14:textId="158D05DA" w:rsidR="007058ED" w:rsidRPr="00C26461" w:rsidRDefault="00C26461" w:rsidP="007058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 w:bidi="ru-RU"/>
        </w:rPr>
      </w:pPr>
      <w:r>
        <w:rPr>
          <w:rFonts w:ascii="Times New Roman" w:hAnsi="Times New Roman"/>
          <w:bCs/>
          <w:sz w:val="28"/>
          <w:szCs w:val="28"/>
          <w:lang w:val="be-BY" w:bidi="ru-RU"/>
        </w:rPr>
        <w:t>С</w:t>
      </w:r>
      <w:r w:rsidRPr="00C26461">
        <w:rPr>
          <w:rFonts w:ascii="Times New Roman" w:hAnsi="Times New Roman"/>
          <w:bCs/>
          <w:sz w:val="28"/>
          <w:szCs w:val="28"/>
          <w:lang w:val="be-BY" w:bidi="ru-RU"/>
        </w:rPr>
        <w:t xml:space="preserve">ізде осы </w:t>
      </w:r>
      <w:r>
        <w:rPr>
          <w:rFonts w:ascii="Times New Roman" w:hAnsi="Times New Roman"/>
          <w:bCs/>
          <w:sz w:val="28"/>
          <w:szCs w:val="28"/>
          <w:lang w:val="be-BY" w:bidi="ru-RU"/>
        </w:rPr>
        <w:t xml:space="preserve">дәрілік </w:t>
      </w:r>
      <w:r w:rsidRPr="00C26461">
        <w:rPr>
          <w:rFonts w:ascii="Times New Roman" w:hAnsi="Times New Roman"/>
          <w:bCs/>
          <w:sz w:val="28"/>
          <w:szCs w:val="28"/>
          <w:lang w:val="be-BY" w:bidi="ru-RU"/>
        </w:rPr>
        <w:t xml:space="preserve">препаратты қолдану туралы </w:t>
      </w:r>
      <w:r>
        <w:rPr>
          <w:rFonts w:ascii="Times New Roman" w:hAnsi="Times New Roman"/>
          <w:bCs/>
          <w:sz w:val="28"/>
          <w:szCs w:val="28"/>
          <w:lang w:val="be-BY" w:bidi="ru-RU"/>
        </w:rPr>
        <w:t xml:space="preserve">қандай да бір </w:t>
      </w:r>
      <w:r w:rsidRPr="00C26461">
        <w:rPr>
          <w:rFonts w:ascii="Times New Roman" w:hAnsi="Times New Roman"/>
          <w:bCs/>
          <w:sz w:val="28"/>
          <w:szCs w:val="28"/>
          <w:lang w:val="be-BY" w:bidi="ru-RU"/>
        </w:rPr>
        <w:t>қосымша</w:t>
      </w:r>
      <w:r>
        <w:rPr>
          <w:rFonts w:ascii="Times New Roman" w:hAnsi="Times New Roman"/>
          <w:bCs/>
          <w:sz w:val="28"/>
          <w:szCs w:val="28"/>
          <w:lang w:val="be-BY" w:bidi="ru-RU"/>
        </w:rPr>
        <w:t xml:space="preserve"> сұрақтар туындаған жағдайда, дәрігеріңізге хабарласыңыз</w:t>
      </w:r>
      <w:r w:rsidR="007058ED" w:rsidRPr="00C26461">
        <w:rPr>
          <w:rFonts w:ascii="Times New Roman" w:hAnsi="Times New Roman"/>
          <w:bCs/>
          <w:sz w:val="28"/>
          <w:szCs w:val="28"/>
          <w:lang w:val="be-BY" w:bidi="ru-RU"/>
        </w:rPr>
        <w:t>.</w:t>
      </w:r>
    </w:p>
    <w:p w14:paraId="7CA13074" w14:textId="77777777" w:rsidR="00A12563" w:rsidRPr="00C26461" w:rsidRDefault="00A12563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</w:p>
    <w:p w14:paraId="04FE0FAA" w14:textId="77777777" w:rsidR="00EC0F6E" w:rsidRPr="00782834" w:rsidRDefault="00EC0F6E" w:rsidP="00EC0F6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be-BY"/>
        </w:rPr>
      </w:pPr>
      <w:bookmarkStart w:id="8" w:name="2175220282"/>
      <w:r w:rsidRPr="00F8034B">
        <w:rPr>
          <w:rFonts w:ascii="Times New Roman" w:hAnsi="Times New Roman"/>
          <w:b/>
          <w:bCs/>
          <w:iCs/>
          <w:sz w:val="28"/>
          <w:szCs w:val="28"/>
          <w:lang w:val="kk-KZ"/>
        </w:rPr>
        <w:lastRenderedPageBreak/>
        <w:t>ДП стандартты қолдану кезінде көрініс беретін жағымсыз реакциялар сипаттамасы және осы жағдайда қабылдау  керек шаралар</w:t>
      </w:r>
      <w:r w:rsidRPr="00782834">
        <w:rPr>
          <w:rFonts w:ascii="Times New Roman" w:hAnsi="Times New Roman"/>
          <w:bCs/>
          <w:color w:val="000000"/>
          <w:sz w:val="28"/>
          <w:szCs w:val="28"/>
          <w:lang w:val="be-BY"/>
        </w:rPr>
        <w:t xml:space="preserve"> </w:t>
      </w:r>
    </w:p>
    <w:p w14:paraId="215B7905" w14:textId="3C2E9E10" w:rsidR="00223D69" w:rsidRPr="00EC0F6E" w:rsidRDefault="00223D69" w:rsidP="0095249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be-BY"/>
        </w:rPr>
      </w:pPr>
    </w:p>
    <w:p w14:paraId="519DA8EC" w14:textId="534F45DB" w:rsidR="00572447" w:rsidRDefault="00572447" w:rsidP="00223D6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be-BY"/>
        </w:rPr>
      </w:pPr>
      <w:bookmarkStart w:id="9" w:name="_Hlk507587307"/>
      <w:bookmarkStart w:id="10" w:name="_Hlk30605362"/>
      <w:r>
        <w:rPr>
          <w:rFonts w:ascii="Times New Roman" w:hAnsi="Times New Roman"/>
          <w:bCs/>
          <w:color w:val="000000"/>
          <w:sz w:val="28"/>
          <w:szCs w:val="28"/>
          <w:lang w:val="be-BY"/>
        </w:rPr>
        <w:t>Жағымсыз реакциялар төменде</w:t>
      </w:r>
      <w:r w:rsidRPr="00572447">
        <w:rPr>
          <w:rFonts w:ascii="Times New Roman" w:hAnsi="Times New Roman"/>
          <w:bCs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be-BY"/>
        </w:rPr>
        <w:t>ағзалар класы мен жиілігі жүйесімен</w:t>
      </w:r>
      <w:r w:rsidRPr="00572447">
        <w:rPr>
          <w:rFonts w:ascii="Times New Roman" w:hAnsi="Times New Roman"/>
          <w:bCs/>
          <w:color w:val="000000"/>
          <w:sz w:val="28"/>
          <w:szCs w:val="28"/>
          <w:lang w:val="be-BY"/>
        </w:rPr>
        <w:t xml:space="preserve"> келтірілген. Жағымсыз құбылыстардың жиілігін анықтау мынадай критерийлерге сәйкес жүргізіледі: өте жиі (≥ 1/10), жиі (≥ 1/100-ден &lt; 1/10-ға дейін), жиі емес (≥ 1/1000-нан &lt; 1/100-ге дейін), сирек (≥ 1/10000-нан &lt; 1/1000-ға дейін), өте сирек (&lt; 1/10000), белгісіз (қолда бар деректер негізінде бағалау мүмкін емес.</w:t>
      </w:r>
    </w:p>
    <w:p w14:paraId="3A2F311D" w14:textId="0AD986E9" w:rsidR="00EC0E1B" w:rsidRPr="00EC0E1B" w:rsidRDefault="00EC0E1B" w:rsidP="00EC0E1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be-BY"/>
        </w:rPr>
      </w:pPr>
      <w:r w:rsidRPr="00EC0E1B">
        <w:rPr>
          <w:rFonts w:ascii="Times New Roman" w:hAnsi="Times New Roman"/>
          <w:bCs/>
          <w:color w:val="000000"/>
          <w:sz w:val="28"/>
          <w:szCs w:val="28"/>
          <w:lang w:val="be-BY"/>
        </w:rPr>
        <w:t xml:space="preserve">Жиі және жиі емес жағымсыз реакциялар </w:t>
      </w:r>
      <w:r>
        <w:rPr>
          <w:rFonts w:ascii="Times New Roman" w:hAnsi="Times New Roman"/>
          <w:bCs/>
          <w:color w:val="000000"/>
          <w:sz w:val="28"/>
          <w:szCs w:val="28"/>
          <w:lang w:val="be-BY"/>
        </w:rPr>
        <w:t>тұрғындард</w:t>
      </w:r>
      <w:r w:rsidRPr="00EC0E1B">
        <w:rPr>
          <w:rFonts w:ascii="Times New Roman" w:hAnsi="Times New Roman"/>
          <w:bCs/>
          <w:color w:val="000000"/>
          <w:sz w:val="28"/>
          <w:szCs w:val="28"/>
          <w:lang w:val="be-BY"/>
        </w:rPr>
        <w:t xml:space="preserve">ың клиникалық зерттеулерінің қауіпсіздік көрсеткіштерін біріктіру </w:t>
      </w:r>
      <w:r>
        <w:rPr>
          <w:rFonts w:ascii="Times New Roman" w:hAnsi="Times New Roman"/>
          <w:bCs/>
          <w:color w:val="000000"/>
          <w:sz w:val="28"/>
          <w:szCs w:val="28"/>
          <w:lang w:val="be-BY"/>
        </w:rPr>
        <w:t>жолымен</w:t>
      </w:r>
      <w:r w:rsidRPr="00EC0E1B">
        <w:rPr>
          <w:rFonts w:ascii="Times New Roman" w:hAnsi="Times New Roman"/>
          <w:bCs/>
          <w:color w:val="000000"/>
          <w:sz w:val="28"/>
          <w:szCs w:val="28"/>
          <w:lang w:val="be-BY"/>
        </w:rPr>
        <w:t xml:space="preserve"> анықталды. </w:t>
      </w:r>
    </w:p>
    <w:p w14:paraId="3F7BFB67" w14:textId="77777777" w:rsidR="00EC0E1B" w:rsidRPr="00C67B55" w:rsidRDefault="00EC0E1B" w:rsidP="00EC0E1B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be-BY"/>
        </w:rPr>
      </w:pPr>
      <w:r w:rsidRPr="00C67B55">
        <w:rPr>
          <w:rFonts w:ascii="Times New Roman" w:hAnsi="Times New Roman"/>
          <w:bCs/>
          <w:i/>
          <w:color w:val="000000"/>
          <w:sz w:val="28"/>
          <w:szCs w:val="28"/>
          <w:lang w:val="be-BY"/>
        </w:rPr>
        <w:t>Жиі</w:t>
      </w:r>
    </w:p>
    <w:p w14:paraId="07307520" w14:textId="710A69BC" w:rsidR="00A734D4" w:rsidRPr="0018515C" w:rsidRDefault="00EC0E1B" w:rsidP="00EC0E1B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  <w:lang w:val="be-BY"/>
        </w:rPr>
      </w:pPr>
      <w:r w:rsidRPr="00C67B55">
        <w:rPr>
          <w:rFonts w:ascii="Times New Roman" w:hAnsi="Times New Roman"/>
          <w:bCs/>
          <w:color w:val="000000"/>
          <w:sz w:val="28"/>
          <w:szCs w:val="28"/>
          <w:lang w:val="be-BY"/>
        </w:rPr>
        <w:t xml:space="preserve">- </w:t>
      </w:r>
      <w:r w:rsidR="0018515C" w:rsidRPr="00C67B55">
        <w:rPr>
          <w:rFonts w:ascii="Times New Roman" w:hAnsi="Times New Roman"/>
          <w:bCs/>
          <w:color w:val="000000"/>
          <w:sz w:val="28"/>
          <w:szCs w:val="28"/>
          <w:lang w:val="be-BY"/>
        </w:rPr>
        <w:t xml:space="preserve">терінің </w:t>
      </w:r>
      <w:r w:rsidR="0018515C" w:rsidRPr="00C67B55">
        <w:rPr>
          <w:rFonts w:ascii="Times New Roman" w:hAnsi="Times New Roman"/>
          <w:bCs/>
          <w:sz w:val="28"/>
          <w:szCs w:val="28"/>
          <w:lang w:val="be-BY"/>
        </w:rPr>
        <w:t>аса жоғары сезімталдық реакциялары</w:t>
      </w:r>
      <w:r w:rsidR="004D79FF" w:rsidRPr="00C67B55">
        <w:rPr>
          <w:rFonts w:ascii="Times New Roman" w:hAnsi="Times New Roman"/>
          <w:bCs/>
          <w:iCs/>
          <w:sz w:val="28"/>
          <w:szCs w:val="28"/>
          <w:lang w:val="be-BY"/>
        </w:rPr>
        <w:t xml:space="preserve">: </w:t>
      </w:r>
      <w:r w:rsidR="0018515C" w:rsidRPr="00C67B55">
        <w:rPr>
          <w:rFonts w:ascii="Times New Roman" w:hAnsi="Times New Roman"/>
          <w:bCs/>
          <w:iCs/>
          <w:sz w:val="28"/>
          <w:szCs w:val="28"/>
          <w:lang w:val="kk-KZ"/>
        </w:rPr>
        <w:t>есекжем, қышыну</w:t>
      </w:r>
      <w:r w:rsidR="004D79FF" w:rsidRPr="00C67B55">
        <w:rPr>
          <w:rFonts w:ascii="Times New Roman" w:hAnsi="Times New Roman"/>
          <w:bCs/>
          <w:iCs/>
          <w:sz w:val="28"/>
          <w:szCs w:val="28"/>
          <w:lang w:val="be-BY"/>
        </w:rPr>
        <w:t xml:space="preserve">, эритема, </w:t>
      </w:r>
      <w:r w:rsidR="0018515C" w:rsidRPr="00C67B55">
        <w:rPr>
          <w:rFonts w:ascii="Times New Roman" w:hAnsi="Times New Roman"/>
          <w:bCs/>
          <w:iCs/>
          <w:sz w:val="28"/>
          <w:szCs w:val="28"/>
          <w:lang w:val="kk-KZ"/>
        </w:rPr>
        <w:t xml:space="preserve">кремді </w:t>
      </w:r>
      <w:r w:rsidR="0018515C" w:rsidRPr="00C67B55">
        <w:rPr>
          <w:rFonts w:ascii="Times New Roman" w:hAnsi="Times New Roman"/>
          <w:bCs/>
          <w:sz w:val="28"/>
          <w:szCs w:val="28"/>
          <w:lang w:val="be-BY"/>
        </w:rPr>
        <w:t>жағу орнындағы күйдіру</w:t>
      </w:r>
      <w:r w:rsidR="004D79FF" w:rsidRPr="00C67B55">
        <w:rPr>
          <w:rFonts w:ascii="Times New Roman" w:hAnsi="Times New Roman"/>
          <w:bCs/>
          <w:iCs/>
          <w:sz w:val="28"/>
          <w:szCs w:val="28"/>
          <w:lang w:val="be-BY"/>
        </w:rPr>
        <w:t xml:space="preserve">, </w:t>
      </w:r>
      <w:r w:rsidR="0018515C" w:rsidRPr="00C67B55">
        <w:rPr>
          <w:rFonts w:ascii="Times New Roman" w:hAnsi="Times New Roman"/>
          <w:bCs/>
          <w:iCs/>
          <w:sz w:val="28"/>
          <w:szCs w:val="28"/>
          <w:lang w:val="be-BY"/>
        </w:rPr>
        <w:t>жанаспалы дерматит</w:t>
      </w:r>
      <w:r w:rsidR="0018515C" w:rsidRPr="00C67B55">
        <w:rPr>
          <w:rFonts w:ascii="Times New Roman" w:hAnsi="Times New Roman"/>
          <w:bCs/>
          <w:iCs/>
          <w:color w:val="000000"/>
          <w:sz w:val="28"/>
          <w:szCs w:val="28"/>
          <w:lang w:val="be-BY"/>
        </w:rPr>
        <w:t>, бөртпе</w:t>
      </w:r>
      <w:r w:rsidR="004D79FF" w:rsidRPr="0018515C">
        <w:rPr>
          <w:rFonts w:ascii="Times New Roman" w:hAnsi="Times New Roman"/>
          <w:bCs/>
          <w:iCs/>
          <w:color w:val="000000"/>
          <w:sz w:val="28"/>
          <w:szCs w:val="28"/>
          <w:lang w:val="be-BY"/>
        </w:rPr>
        <w:t xml:space="preserve"> </w:t>
      </w:r>
    </w:p>
    <w:p w14:paraId="28C606D7" w14:textId="77777777" w:rsidR="00EC0E1B" w:rsidRPr="00EC0E1B" w:rsidRDefault="00EC0E1B" w:rsidP="00EC0E1B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be-BY"/>
        </w:rPr>
      </w:pPr>
      <w:r w:rsidRPr="00EC0E1B">
        <w:rPr>
          <w:rFonts w:ascii="Times New Roman" w:hAnsi="Times New Roman"/>
          <w:bCs/>
          <w:i/>
          <w:color w:val="000000"/>
          <w:sz w:val="28"/>
          <w:szCs w:val="28"/>
          <w:lang w:val="be-BY"/>
        </w:rPr>
        <w:t xml:space="preserve">Өте сирек </w:t>
      </w:r>
    </w:p>
    <w:p w14:paraId="78595CC6" w14:textId="67844321" w:rsidR="00572447" w:rsidRDefault="00EC0E1B" w:rsidP="00EC0E1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bCs/>
          <w:color w:val="000000"/>
          <w:sz w:val="28"/>
          <w:szCs w:val="28"/>
          <w:lang w:val="be-BY"/>
        </w:rPr>
        <w:t xml:space="preserve">- </w:t>
      </w:r>
      <w:r w:rsidRPr="00EC0E1B">
        <w:rPr>
          <w:rFonts w:ascii="Times New Roman" w:hAnsi="Times New Roman"/>
          <w:bCs/>
          <w:color w:val="000000"/>
          <w:sz w:val="28"/>
          <w:szCs w:val="28"/>
          <w:lang w:val="be-BY"/>
        </w:rPr>
        <w:t>жүйелі аллергиялық реакциялар, оның ішінде анафилаксия, жайылған бөртпе, есекжем және ангионевроздық ісіну.</w:t>
      </w:r>
    </w:p>
    <w:p w14:paraId="58ABF35B" w14:textId="77777777" w:rsidR="00EC0E1B" w:rsidRDefault="00EC0E1B" w:rsidP="00EC0E1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be-BY"/>
        </w:rPr>
      </w:pPr>
    </w:p>
    <w:p w14:paraId="0858B14D" w14:textId="77777777" w:rsidR="00EC0F6E" w:rsidRPr="005A118F" w:rsidRDefault="00EC0F6E" w:rsidP="00EC0F6E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bookmarkStart w:id="11" w:name="_Hlk58232408"/>
      <w:bookmarkStart w:id="12" w:name="_Hlk14776388"/>
      <w:bookmarkEnd w:id="8"/>
      <w:bookmarkEnd w:id="9"/>
      <w:bookmarkEnd w:id="10"/>
      <w:r w:rsidRPr="005A118F">
        <w:rPr>
          <w:rFonts w:ascii="Times New Roman" w:hAnsi="Times New Roman"/>
          <w:b/>
          <w:bCs/>
          <w:iCs/>
          <w:sz w:val="28"/>
          <w:szCs w:val="28"/>
          <w:lang w:val="kk-KZ"/>
        </w:rPr>
        <w:t>Жағымсыз дәрілік реакциялар туындағанда медициналық қызметкерге, фармацевтикалық қызметкерге немесе, дәрілік препараттардың тиімсіздігі туралы хабарламаларды қоса, дәрілік препараттарға болатын жағымсыз реакциялар (әсерлер) жөніндегі ақпараттық деректер базасына тікелей хабарласу керек</w:t>
      </w:r>
    </w:p>
    <w:p w14:paraId="4D967A57" w14:textId="52E839AC" w:rsidR="00EC0F6E" w:rsidRPr="006A11D4" w:rsidRDefault="00EC0F6E" w:rsidP="00EC0F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D3F19">
        <w:rPr>
          <w:rFonts w:ascii="Times New Roman" w:hAnsi="Times New Roman"/>
          <w:bCs/>
          <w:sz w:val="28"/>
          <w:szCs w:val="28"/>
          <w:lang w:val="kk-KZ" w:bidi="ru-RU"/>
        </w:rPr>
        <w:t xml:space="preserve"> «Дәрілік заттар мен медициналық бұйымдарды сараптау ұлттық орталығы» ШЖҚ РМК</w:t>
      </w:r>
      <w:r>
        <w:rPr>
          <w:rFonts w:ascii="Times New Roman" w:hAnsi="Times New Roman"/>
          <w:bCs/>
          <w:sz w:val="28"/>
          <w:szCs w:val="28"/>
          <w:lang w:val="kk-KZ" w:bidi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bookmarkEnd w:id="11"/>
    <w:p w14:paraId="4F507C67" w14:textId="77777777" w:rsidR="00FE637A" w:rsidRPr="00380974" w:rsidRDefault="008E7284" w:rsidP="004733B8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"http://www.ndda.kz" </w:instrText>
      </w:r>
      <w:r>
        <w:fldChar w:fldCharType="separate"/>
      </w:r>
      <w:r w:rsidR="00FE637A" w:rsidRPr="00380974">
        <w:rPr>
          <w:rStyle w:val="af0"/>
          <w:rFonts w:ascii="Times New Roman" w:hAnsi="Times New Roman"/>
          <w:color w:val="auto"/>
          <w:sz w:val="28"/>
          <w:szCs w:val="28"/>
          <w:lang w:val="en-US"/>
        </w:rPr>
        <w:t>http</w:t>
      </w:r>
      <w:r w:rsidR="00FE637A" w:rsidRPr="00380974">
        <w:rPr>
          <w:rStyle w:val="af0"/>
          <w:rFonts w:ascii="Times New Roman" w:hAnsi="Times New Roman"/>
          <w:color w:val="auto"/>
          <w:sz w:val="28"/>
          <w:szCs w:val="28"/>
        </w:rPr>
        <w:t>://</w:t>
      </w:r>
      <w:r w:rsidR="00FE637A" w:rsidRPr="00380974">
        <w:rPr>
          <w:rStyle w:val="af0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E637A" w:rsidRPr="00380974">
        <w:rPr>
          <w:rStyle w:val="af0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E637A" w:rsidRPr="00380974">
        <w:rPr>
          <w:rStyle w:val="af0"/>
          <w:rFonts w:ascii="Times New Roman" w:hAnsi="Times New Roman"/>
          <w:color w:val="auto"/>
          <w:sz w:val="28"/>
          <w:szCs w:val="28"/>
          <w:lang w:val="en-US"/>
        </w:rPr>
        <w:t>ndda</w:t>
      </w:r>
      <w:proofErr w:type="spellEnd"/>
      <w:r w:rsidR="00FE637A" w:rsidRPr="00380974">
        <w:rPr>
          <w:rStyle w:val="af0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E637A" w:rsidRPr="00380974">
        <w:rPr>
          <w:rStyle w:val="af0"/>
          <w:rFonts w:ascii="Times New Roman" w:hAnsi="Times New Roman"/>
          <w:color w:val="auto"/>
          <w:sz w:val="28"/>
          <w:szCs w:val="28"/>
          <w:lang w:val="en-US"/>
        </w:rPr>
        <w:t>kz</w:t>
      </w:r>
      <w:proofErr w:type="spellEnd"/>
      <w:r>
        <w:rPr>
          <w:rStyle w:val="af0"/>
          <w:rFonts w:ascii="Times New Roman" w:hAnsi="Times New Roman"/>
          <w:color w:val="auto"/>
          <w:sz w:val="28"/>
          <w:szCs w:val="28"/>
          <w:lang w:val="en-US"/>
        </w:rPr>
        <w:fldChar w:fldCharType="end"/>
      </w:r>
    </w:p>
    <w:p w14:paraId="5DC15A47" w14:textId="77777777" w:rsidR="00D93C80" w:rsidRDefault="00D93C80" w:rsidP="0095249D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58CB5F" w14:textId="77777777" w:rsidR="00EC0F6E" w:rsidRPr="00572447" w:rsidRDefault="00EC0F6E" w:rsidP="00EC0F6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13" w:name="2175220286"/>
      <w:bookmarkStart w:id="14" w:name="_Hlk14776878"/>
      <w:bookmarkEnd w:id="12"/>
      <w:r w:rsidRPr="00572447">
        <w:rPr>
          <w:rFonts w:ascii="Times New Roman" w:hAnsi="Times New Roman"/>
          <w:b/>
          <w:sz w:val="28"/>
          <w:szCs w:val="28"/>
          <w:lang w:val="kk-KZ"/>
        </w:rPr>
        <w:t>Қосымша мәліметтер</w:t>
      </w:r>
    </w:p>
    <w:p w14:paraId="577EE037" w14:textId="77777777" w:rsidR="00EC0F6E" w:rsidRPr="00572447" w:rsidRDefault="00EC0F6E" w:rsidP="00EC0F6E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572447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Дәрілік препарат қ</w:t>
      </w:r>
      <w:r w:rsidRPr="00572447">
        <w:rPr>
          <w:rFonts w:ascii="Times New Roman" w:hAnsi="Times New Roman"/>
          <w:b/>
          <w:bCs/>
          <w:i/>
          <w:sz w:val="28"/>
          <w:szCs w:val="28"/>
          <w:lang w:val="kk-KZ"/>
        </w:rPr>
        <w:t>ұрамы</w:t>
      </w:r>
    </w:p>
    <w:p w14:paraId="0016F2F2" w14:textId="4AFD08C2" w:rsidR="00223D69" w:rsidRPr="004D79FF" w:rsidRDefault="00223D69" w:rsidP="00223D6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</w:pPr>
      <w:r w:rsidRPr="004D79FF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1 г </w:t>
      </w:r>
      <w:r w:rsidR="00572447" w:rsidRPr="00572447">
        <w:rPr>
          <w:rFonts w:ascii="Times New Roman" w:eastAsia="Times New Roman" w:hAnsi="Times New Roman"/>
          <w:sz w:val="28"/>
          <w:szCs w:val="28"/>
          <w:lang w:val="kk-KZ" w:eastAsia="ru-RU"/>
        </w:rPr>
        <w:t>жақпамайдың құрамында</w:t>
      </w:r>
    </w:p>
    <w:p w14:paraId="0B72CB84" w14:textId="5F6D396C" w:rsidR="00223D69" w:rsidRPr="00223D69" w:rsidRDefault="00EC0F6E" w:rsidP="00223D69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267AE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белсенді зат</w:t>
      </w:r>
      <w:r w:rsidRPr="00935CE2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</w:t>
      </w:r>
      <w:r w:rsidR="00223D69" w:rsidRPr="00223D6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– </w:t>
      </w:r>
      <w:r w:rsidR="00572447" w:rsidRPr="00223D69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20 </w:t>
      </w:r>
      <w:r w:rsidR="00572447" w:rsidRPr="00223D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мг</w:t>
      </w:r>
      <w:r w:rsidR="00572447" w:rsidRPr="00223D6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223D69" w:rsidRPr="00223D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</w:t>
      </w:r>
      <w:proofErr w:type="spellStart"/>
      <w:r w:rsidR="00223D69" w:rsidRPr="00223D69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упироцин</w:t>
      </w:r>
      <w:proofErr w:type="spellEnd"/>
      <w:r w:rsidR="00223D69" w:rsidRPr="00223D69">
        <w:rPr>
          <w:rFonts w:ascii="Times New Roman" w:eastAsia="Times New Roman" w:hAnsi="Times New Roman"/>
          <w:bCs/>
          <w:iCs/>
          <w:sz w:val="28"/>
          <w:szCs w:val="28"/>
          <w:vertAlign w:val="superscript"/>
          <w:lang w:eastAsia="ru-RU"/>
        </w:rPr>
        <w:t>**</w:t>
      </w:r>
      <w:r w:rsidR="00223D69" w:rsidRPr="00223D69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</w:t>
      </w:r>
    </w:p>
    <w:p w14:paraId="4DF630C4" w14:textId="460F65A3" w:rsidR="00223D69" w:rsidRPr="00223D69" w:rsidRDefault="00EC0F6E" w:rsidP="00223D6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267AE">
        <w:rPr>
          <w:rFonts w:ascii="Times New Roman" w:hAnsi="Times New Roman"/>
          <w:i/>
          <w:iCs/>
          <w:sz w:val="28"/>
          <w:szCs w:val="28"/>
          <w:lang w:val="kk-KZ"/>
        </w:rPr>
        <w:t>қосымша заттар</w:t>
      </w:r>
      <w:r w:rsidR="00223D69" w:rsidRPr="00223D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: </w:t>
      </w:r>
      <w:proofErr w:type="spellStart"/>
      <w:r w:rsidR="00223D69" w:rsidRPr="00223D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полиэтиленгликоль</w:t>
      </w:r>
      <w:proofErr w:type="spellEnd"/>
      <w:r w:rsidR="00223D69" w:rsidRPr="00223D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3350, </w:t>
      </w:r>
      <w:proofErr w:type="spellStart"/>
      <w:r w:rsidR="00223D69" w:rsidRPr="00223D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полиэтиленгликоль</w:t>
      </w:r>
      <w:proofErr w:type="spellEnd"/>
      <w:r w:rsidR="00223D69" w:rsidRPr="00223D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400</w:t>
      </w:r>
    </w:p>
    <w:p w14:paraId="78B99DF8" w14:textId="41F74F64" w:rsidR="00223D69" w:rsidRPr="00572447" w:rsidRDefault="00223D69" w:rsidP="00223D6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</w:pPr>
      <w:r w:rsidRPr="00223D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** - 22.0 мг </w:t>
      </w:r>
      <w:r w:rsidR="00572447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-</w:t>
      </w:r>
      <w:r w:rsidRPr="00223D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10 % </w:t>
      </w:r>
      <w:r w:rsidR="00572447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артығын ескергенде</w:t>
      </w:r>
    </w:p>
    <w:p w14:paraId="5BB2A4A4" w14:textId="77777777" w:rsidR="00EC0F6E" w:rsidRPr="00A267AE" w:rsidRDefault="00EC0F6E" w:rsidP="00EC0F6E">
      <w:pPr>
        <w:pStyle w:val="ac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kk-KZ" w:eastAsia="hu-HU"/>
        </w:rPr>
      </w:pPr>
      <w:bookmarkStart w:id="15" w:name="2175220287"/>
      <w:bookmarkEnd w:id="13"/>
      <w:r w:rsidRPr="00A267AE">
        <w:rPr>
          <w:rFonts w:ascii="Times New Roman" w:hAnsi="Times New Roman"/>
          <w:b/>
          <w:bCs/>
          <w:i/>
          <w:sz w:val="28"/>
          <w:szCs w:val="28"/>
          <w:lang w:val="kk-KZ"/>
        </w:rPr>
        <w:t>Сыртқы түрінің, иісінің, дәмінің сипаттамасы</w:t>
      </w:r>
      <w:r w:rsidRPr="00A267AE">
        <w:rPr>
          <w:rFonts w:ascii="Times New Roman" w:eastAsia="Times New Roman" w:hAnsi="Times New Roman"/>
          <w:color w:val="000000"/>
          <w:spacing w:val="-4"/>
          <w:sz w:val="28"/>
          <w:szCs w:val="28"/>
          <w:lang w:val="kk-KZ" w:eastAsia="hu-HU"/>
        </w:rPr>
        <w:t xml:space="preserve"> </w:t>
      </w:r>
    </w:p>
    <w:p w14:paraId="53F590A3" w14:textId="5CB075D4" w:rsidR="00223D69" w:rsidRPr="00572447" w:rsidRDefault="00CF0C00" w:rsidP="00223D6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Түсі а</w:t>
      </w:r>
      <w:r w:rsidRPr="00572447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қ немесе ақ дерлік жақпамай</w:t>
      </w:r>
      <w:r w:rsidR="00223D69" w:rsidRPr="00572447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.</w:t>
      </w:r>
    </w:p>
    <w:p w14:paraId="0612C950" w14:textId="77777777" w:rsidR="00223D69" w:rsidRPr="00572447" w:rsidRDefault="00223D69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D2BD8A0" w14:textId="77777777" w:rsidR="00EC0F6E" w:rsidRPr="00A267AE" w:rsidRDefault="00EC0F6E" w:rsidP="00EC0F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28"/>
          <w:szCs w:val="28"/>
          <w:lang w:val="kk-KZ" w:eastAsia="ru-RU"/>
        </w:rPr>
      </w:pPr>
      <w:bookmarkStart w:id="16" w:name="_Hlk91146057"/>
      <w:r w:rsidRPr="00A267AE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Шығарылу түрі және қаптамасы</w:t>
      </w:r>
    </w:p>
    <w:p w14:paraId="162279AC" w14:textId="21234CDD" w:rsidR="00EC0F6E" w:rsidRPr="00A267AE" w:rsidRDefault="00EC0F6E" w:rsidP="00EC0F6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Бұрандалы қақпағы бар алюминий сықпаға 15</w:t>
      </w:r>
      <w:r w:rsidRPr="00A267AE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г препараттан салынған. </w:t>
      </w:r>
    </w:p>
    <w:p w14:paraId="43A28597" w14:textId="292A2FC8" w:rsidR="00EC0F6E" w:rsidRPr="00A267AE" w:rsidRDefault="00EC0F6E" w:rsidP="00EC0F6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A267AE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1 сықпадан мед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ициналық қолдану жөніндегі мемлекеттік</w:t>
      </w:r>
      <w:r w:rsidRPr="00A267AE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және орыс тіліндегі нұсқаулықпен 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бірге </w:t>
      </w:r>
      <w:r w:rsidRPr="00A267AE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картон қорапшаға салынады</w:t>
      </w:r>
      <w:r w:rsidRPr="00A267AE">
        <w:rPr>
          <w:rFonts w:ascii="Times New Roman" w:eastAsia="Microsoft Sans Serif" w:hAnsi="Times New Roman"/>
          <w:bCs/>
          <w:sz w:val="28"/>
          <w:szCs w:val="28"/>
          <w:lang w:val="kk-KZ" w:eastAsia="ru-RU" w:bidi="ru-RU"/>
        </w:rPr>
        <w:t>.</w:t>
      </w:r>
    </w:p>
    <w:p w14:paraId="4CEBBDFB" w14:textId="77777777" w:rsidR="00EC0F6E" w:rsidRDefault="00EC0F6E" w:rsidP="00223D69">
      <w:pPr>
        <w:pStyle w:val="Normal1"/>
        <w:jc w:val="both"/>
        <w:rPr>
          <w:rFonts w:eastAsia="Microsoft Sans Serif"/>
          <w:bCs/>
          <w:i w:val="0"/>
          <w:sz w:val="28"/>
          <w:szCs w:val="28"/>
          <w:lang w:val="kk-KZ" w:bidi="ru-RU"/>
        </w:rPr>
      </w:pPr>
    </w:p>
    <w:bookmarkEnd w:id="16"/>
    <w:p w14:paraId="53DF70B4" w14:textId="77777777" w:rsidR="00EC0F6E" w:rsidRPr="00A267AE" w:rsidRDefault="00EC0F6E" w:rsidP="00EC0F6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A267A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Сақтау мерзімі </w:t>
      </w:r>
    </w:p>
    <w:p w14:paraId="69324A4F" w14:textId="4168C6D5" w:rsidR="003C11FA" w:rsidRPr="00EC0F6E" w:rsidRDefault="00EC0F6E" w:rsidP="009524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267AE">
        <w:rPr>
          <w:rFonts w:ascii="Times New Roman" w:eastAsia="Times New Roman" w:hAnsi="Times New Roman"/>
          <w:sz w:val="28"/>
          <w:szCs w:val="28"/>
          <w:lang w:val="kk-KZ" w:eastAsia="ru-RU"/>
        </w:rPr>
        <w:t>2 жыл</w:t>
      </w:r>
      <w:r w:rsidR="005E67ED" w:rsidRPr="00EC0F6E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65BA063E" w14:textId="77777777" w:rsidR="00EC0F6E" w:rsidRPr="00A267AE" w:rsidRDefault="00EC0F6E" w:rsidP="00EC0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7" w:name="_Hlk91146068"/>
      <w:bookmarkEnd w:id="14"/>
      <w:bookmarkEnd w:id="15"/>
      <w:r w:rsidRPr="00A267AE">
        <w:rPr>
          <w:rFonts w:ascii="Times New Roman" w:hAnsi="Times New Roman"/>
          <w:sz w:val="28"/>
          <w:szCs w:val="28"/>
          <w:lang w:val="kk-KZ"/>
        </w:rPr>
        <w:t xml:space="preserve">Жарамдылық мерзімі өткеннен кейін </w:t>
      </w:r>
      <w:r>
        <w:rPr>
          <w:rFonts w:ascii="Times New Roman" w:hAnsi="Times New Roman"/>
          <w:sz w:val="28"/>
          <w:szCs w:val="28"/>
          <w:lang w:val="kk-KZ"/>
        </w:rPr>
        <w:t>қолд</w:t>
      </w:r>
      <w:r w:rsidRPr="00A267AE">
        <w:rPr>
          <w:rFonts w:ascii="Times New Roman" w:hAnsi="Times New Roman"/>
          <w:sz w:val="28"/>
          <w:szCs w:val="28"/>
          <w:lang w:val="kk-KZ"/>
        </w:rPr>
        <w:t>ануға болмайды</w:t>
      </w:r>
      <w:r w:rsidRPr="00A267AE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C8E670B" w14:textId="77777777" w:rsidR="00EC0F6E" w:rsidRPr="00A267AE" w:rsidRDefault="00EC0F6E" w:rsidP="00EC0F6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8" w:name="2175220288"/>
    </w:p>
    <w:p w14:paraId="6E13E7C3" w14:textId="77777777" w:rsidR="00EC0F6E" w:rsidRPr="00A267AE" w:rsidRDefault="00EC0F6E" w:rsidP="00EC0F6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be-BY" w:eastAsia="ru-RU"/>
        </w:rPr>
      </w:pPr>
      <w:bookmarkStart w:id="19" w:name="2175220289"/>
      <w:bookmarkEnd w:id="18"/>
      <w:r w:rsidRPr="00A267AE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lastRenderedPageBreak/>
        <w:t xml:space="preserve">Сақтау шарттары </w:t>
      </w:r>
    </w:p>
    <w:p w14:paraId="4DB17EB1" w14:textId="77777777" w:rsidR="001B104A" w:rsidRDefault="00EC0F6E" w:rsidP="001B104A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A267AE">
        <w:rPr>
          <w:rFonts w:ascii="Times New Roman" w:hAnsi="Times New Roman"/>
          <w:sz w:val="28"/>
          <w:szCs w:val="28"/>
          <w:lang w:val="kk-KZ"/>
        </w:rPr>
        <w:t>Құрғақ, жарықтан қорғалған жерде</w:t>
      </w:r>
      <w:r w:rsidRPr="00A267AE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267AE">
        <w:rPr>
          <w:rFonts w:ascii="Times New Roman" w:hAnsi="Times New Roman"/>
          <w:sz w:val="28"/>
          <w:szCs w:val="28"/>
          <w:lang w:val="kk-KZ"/>
        </w:rPr>
        <w:t xml:space="preserve">25 </w:t>
      </w:r>
      <w:r w:rsidRPr="00A267AE">
        <w:rPr>
          <w:rFonts w:ascii="Times New Roman" w:hAnsi="Times New Roman"/>
          <w:sz w:val="28"/>
          <w:szCs w:val="28"/>
          <w:lang w:val="be-BY"/>
        </w:rPr>
        <w:t>ºС-</w:t>
      </w:r>
      <w:r w:rsidRPr="00A267AE">
        <w:rPr>
          <w:rFonts w:ascii="Times New Roman" w:hAnsi="Times New Roman"/>
          <w:sz w:val="28"/>
          <w:szCs w:val="28"/>
          <w:lang w:val="kk-KZ"/>
        </w:rPr>
        <w:t>ден аспайтын температурада</w:t>
      </w:r>
      <w:r w:rsidRPr="003424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67AE">
        <w:rPr>
          <w:rFonts w:ascii="Times New Roman" w:hAnsi="Times New Roman"/>
          <w:sz w:val="28"/>
          <w:szCs w:val="28"/>
          <w:lang w:val="kk-KZ"/>
        </w:rPr>
        <w:t>сақтау керек</w:t>
      </w:r>
      <w:r w:rsidRPr="0034240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1B104A" w:rsidRPr="00825A57">
        <w:rPr>
          <w:rFonts w:ascii="Times New Roman" w:hAnsi="Times New Roman"/>
          <w:sz w:val="28"/>
          <w:szCs w:val="28"/>
          <w:lang w:val="kk-KZ"/>
        </w:rPr>
        <w:t>Мұздатып қатыруға болмайды!</w:t>
      </w:r>
    </w:p>
    <w:p w14:paraId="323AF775" w14:textId="39E1F7EC" w:rsidR="00EC0F6E" w:rsidRPr="00E74340" w:rsidRDefault="00EC0F6E" w:rsidP="00EC0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267AE">
        <w:rPr>
          <w:rFonts w:ascii="Times New Roman" w:hAnsi="Times New Roman"/>
          <w:sz w:val="28"/>
          <w:szCs w:val="28"/>
          <w:lang w:val="kk-KZ"/>
        </w:rPr>
        <w:t>Балалардың қолы жетпейтін жерде сақтау керек</w:t>
      </w:r>
      <w:r w:rsidRPr="00EC0F6E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!</w:t>
      </w:r>
    </w:p>
    <w:bookmarkEnd w:id="17"/>
    <w:bookmarkEnd w:id="19"/>
    <w:p w14:paraId="5B82A8E5" w14:textId="5BCB92B7" w:rsidR="00572447" w:rsidRPr="003C6FD7" w:rsidRDefault="00572447" w:rsidP="00C4590A">
      <w:pPr>
        <w:pStyle w:val="ac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2E85A3C" w14:textId="77777777" w:rsidR="00E74340" w:rsidRPr="00342402" w:rsidRDefault="00E74340" w:rsidP="00E7434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bookmarkStart w:id="20" w:name="_Hlk48743112"/>
      <w:r w:rsidRPr="0034240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Дәріханалардан босатылу шарттары</w:t>
      </w:r>
    </w:p>
    <w:p w14:paraId="06DA8B37" w14:textId="77777777" w:rsidR="00E74340" w:rsidRPr="00A267AE" w:rsidRDefault="00E74340" w:rsidP="00E7434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267AE">
        <w:rPr>
          <w:rFonts w:ascii="Times New Roman" w:eastAsia="Times New Roman" w:hAnsi="Times New Roman"/>
          <w:sz w:val="28"/>
          <w:szCs w:val="28"/>
          <w:lang w:val="kk-KZ" w:eastAsia="ru-RU"/>
        </w:rPr>
        <w:t>Рецептісіз</w:t>
      </w:r>
      <w:r w:rsidRPr="00A267AE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. </w:t>
      </w:r>
    </w:p>
    <w:p w14:paraId="091B612D" w14:textId="77777777" w:rsidR="00E74340" w:rsidRDefault="00E74340" w:rsidP="00E7434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A6BA48E" w14:textId="77777777" w:rsidR="00E74340" w:rsidRPr="00A267AE" w:rsidRDefault="00E74340" w:rsidP="00E7434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A267AE">
        <w:rPr>
          <w:rFonts w:ascii="Times New Roman" w:hAnsi="Times New Roman"/>
          <w:b/>
          <w:sz w:val="28"/>
          <w:szCs w:val="28"/>
          <w:lang w:val="kk-KZ"/>
        </w:rPr>
        <w:t>Өндіруші туралы мәліметтер</w:t>
      </w:r>
    </w:p>
    <w:p w14:paraId="031CE4F8" w14:textId="53A8164C" w:rsidR="007E0164" w:rsidRPr="00E74340" w:rsidRDefault="007E0164" w:rsidP="007E016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E74340"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t xml:space="preserve">Кусум Хелткер Пвт. Лтд., СП 289 (А), РИИКО Индл. </w:t>
      </w:r>
      <w:proofErr w:type="spellStart"/>
      <w:r w:rsidRPr="007E01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Ареа</w:t>
      </w:r>
      <w:proofErr w:type="spellEnd"/>
      <w:r w:rsidRPr="007E01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7E01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Чопанки</w:t>
      </w:r>
      <w:proofErr w:type="spellEnd"/>
      <w:r w:rsidRPr="007E01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</w:t>
      </w:r>
      <w:proofErr w:type="spellStart"/>
      <w:r w:rsidRPr="007E01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Бхивади</w:t>
      </w:r>
      <w:proofErr w:type="spellEnd"/>
      <w:r w:rsidRPr="007E01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(Радж.), </w:t>
      </w:r>
      <w:proofErr w:type="spellStart"/>
      <w:r w:rsidR="00E74340" w:rsidRPr="00A267AE">
        <w:rPr>
          <w:rFonts w:ascii="Times New Roman" w:eastAsia="Microsoft Sans Serif" w:hAnsi="Times New Roman"/>
          <w:sz w:val="28"/>
          <w:szCs w:val="28"/>
          <w:lang w:val="uk-UA" w:bidi="ru-RU"/>
        </w:rPr>
        <w:t>Үндістан</w:t>
      </w:r>
      <w:proofErr w:type="spellEnd"/>
    </w:p>
    <w:p w14:paraId="0688AF67" w14:textId="77777777" w:rsidR="007E0164" w:rsidRPr="007E0164" w:rsidRDefault="007E0164" w:rsidP="007E01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E01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Тел: +91-1493-516561</w:t>
      </w:r>
    </w:p>
    <w:p w14:paraId="44BDA377" w14:textId="77777777" w:rsidR="007E0164" w:rsidRPr="007E0164" w:rsidRDefault="007E0164" w:rsidP="007E01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E01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факс: +91-1493-516562</w:t>
      </w:r>
    </w:p>
    <w:p w14:paraId="3A34DAAC" w14:textId="0D36DC8B" w:rsidR="007E0164" w:rsidRPr="007E0164" w:rsidRDefault="00E74340" w:rsidP="007E01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spellStart"/>
      <w:r w:rsidRPr="00A267AE">
        <w:rPr>
          <w:rFonts w:ascii="Times New Roman" w:eastAsia="Microsoft Sans Serif" w:hAnsi="Times New Roman"/>
          <w:sz w:val="28"/>
          <w:szCs w:val="28"/>
          <w:lang w:val="uk-UA" w:bidi="ru-RU"/>
        </w:rPr>
        <w:t>Электронды</w:t>
      </w:r>
      <w:proofErr w:type="spellEnd"/>
      <w:r w:rsidRPr="00A267AE">
        <w:rPr>
          <w:rFonts w:ascii="Times New Roman" w:eastAsia="Microsoft Sans Serif" w:hAnsi="Times New Roman"/>
          <w:sz w:val="28"/>
          <w:szCs w:val="28"/>
          <w:lang w:val="uk-UA" w:bidi="ru-RU"/>
        </w:rPr>
        <w:t xml:space="preserve"> пошта</w:t>
      </w:r>
      <w:r w:rsidR="007E0164" w:rsidRPr="007E01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: </w:t>
      </w:r>
      <w:hyperlink r:id="rId8" w:history="1">
        <w:r w:rsidR="007E0164" w:rsidRPr="007E0164">
          <w:rPr>
            <w:rStyle w:val="af0"/>
            <w:rFonts w:ascii="Times New Roman" w:eastAsia="Times New Roman" w:hAnsi="Times New Roman"/>
            <w:bCs/>
            <w:sz w:val="28"/>
            <w:szCs w:val="28"/>
            <w:lang w:eastAsia="ru-RU" w:bidi="ru-RU"/>
          </w:rPr>
          <w:t>info@kusum.com</w:t>
        </w:r>
      </w:hyperlink>
    </w:p>
    <w:bookmarkEnd w:id="20"/>
    <w:p w14:paraId="6B410E5B" w14:textId="7E85BB85" w:rsidR="003C11FA" w:rsidRPr="007E0164" w:rsidRDefault="003C11FA" w:rsidP="009524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F615AEE" w14:textId="77777777" w:rsidR="00311E80" w:rsidRDefault="00311E80" w:rsidP="007E01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11E80">
        <w:rPr>
          <w:rFonts w:ascii="Times New Roman" w:hAnsi="Times New Roman"/>
          <w:b/>
          <w:sz w:val="28"/>
          <w:szCs w:val="28"/>
          <w:lang w:val="kk-KZ"/>
        </w:rPr>
        <w:t>Тіркеу куәлігінің иесі</w:t>
      </w:r>
    </w:p>
    <w:p w14:paraId="656E30E5" w14:textId="246C0750" w:rsidR="007E0164" w:rsidRPr="00E74340" w:rsidRDefault="007E0164" w:rsidP="007E016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Кусум </w:t>
      </w:r>
      <w:proofErr w:type="spellStart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Хелткер</w:t>
      </w:r>
      <w:proofErr w:type="spellEnd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Пвт</w:t>
      </w:r>
      <w:proofErr w:type="spellEnd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. Лтд., СП 289 (А), РИИКО </w:t>
      </w:r>
      <w:proofErr w:type="spellStart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Индл</w:t>
      </w:r>
      <w:proofErr w:type="spellEnd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. </w:t>
      </w:r>
      <w:proofErr w:type="spellStart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Ареа</w:t>
      </w:r>
      <w:proofErr w:type="spellEnd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Чопанки</w:t>
      </w:r>
      <w:proofErr w:type="spellEnd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, </w:t>
      </w:r>
      <w:proofErr w:type="spellStart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Бхивади</w:t>
      </w:r>
      <w:proofErr w:type="spellEnd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 (Радж.), </w:t>
      </w:r>
      <w:proofErr w:type="spellStart"/>
      <w:r w:rsidR="00E74340" w:rsidRPr="00A267AE">
        <w:rPr>
          <w:rFonts w:ascii="Times New Roman" w:eastAsia="Microsoft Sans Serif" w:hAnsi="Times New Roman"/>
          <w:sz w:val="28"/>
          <w:szCs w:val="28"/>
          <w:lang w:val="uk-UA" w:bidi="ru-RU"/>
        </w:rPr>
        <w:t>Үндістан</w:t>
      </w:r>
      <w:proofErr w:type="spellEnd"/>
    </w:p>
    <w:p w14:paraId="4F56B6E7" w14:textId="77777777" w:rsidR="007E0164" w:rsidRPr="007E0164" w:rsidRDefault="007E0164" w:rsidP="007E016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</w:pPr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Тел: +91-1493-516561</w:t>
      </w:r>
    </w:p>
    <w:p w14:paraId="4CB3A378" w14:textId="77777777" w:rsidR="007E0164" w:rsidRPr="007E0164" w:rsidRDefault="007E0164" w:rsidP="007E016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</w:pPr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факс: +91-1493-516562</w:t>
      </w:r>
    </w:p>
    <w:p w14:paraId="22930D7C" w14:textId="74592F98" w:rsidR="007E0164" w:rsidRPr="007E0164" w:rsidRDefault="00E74340" w:rsidP="007E016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</w:pPr>
      <w:proofErr w:type="spellStart"/>
      <w:r w:rsidRPr="00A267AE">
        <w:rPr>
          <w:rFonts w:ascii="Times New Roman" w:eastAsia="Microsoft Sans Serif" w:hAnsi="Times New Roman"/>
          <w:sz w:val="28"/>
          <w:szCs w:val="28"/>
          <w:lang w:val="uk-UA" w:bidi="ru-RU"/>
        </w:rPr>
        <w:t>Электронды</w:t>
      </w:r>
      <w:proofErr w:type="spellEnd"/>
      <w:r w:rsidRPr="00A267AE">
        <w:rPr>
          <w:rFonts w:ascii="Times New Roman" w:eastAsia="Microsoft Sans Serif" w:hAnsi="Times New Roman"/>
          <w:sz w:val="28"/>
          <w:szCs w:val="28"/>
          <w:lang w:val="uk-UA" w:bidi="ru-RU"/>
        </w:rPr>
        <w:t xml:space="preserve"> пошта</w:t>
      </w:r>
      <w:r w:rsidR="007E0164"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: </w:t>
      </w:r>
      <w:hyperlink r:id="rId9" w:history="1">
        <w:r w:rsidR="007E0164" w:rsidRPr="007E0164">
          <w:rPr>
            <w:rStyle w:val="af0"/>
            <w:rFonts w:ascii="Times New Roman" w:eastAsia="Microsoft Sans Serif" w:hAnsi="Times New Roman"/>
            <w:bCs/>
            <w:sz w:val="28"/>
            <w:szCs w:val="28"/>
            <w:lang w:eastAsia="ru-RU" w:bidi="ru-RU"/>
          </w:rPr>
          <w:t>info@kusum.com</w:t>
        </w:r>
      </w:hyperlink>
    </w:p>
    <w:p w14:paraId="6CBE7D3D" w14:textId="77777777" w:rsidR="008C5667" w:rsidRPr="007E0164" w:rsidRDefault="008C5667" w:rsidP="009524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172D0A" w14:textId="77777777" w:rsidR="00E74340" w:rsidRPr="00A267AE" w:rsidRDefault="00E74340" w:rsidP="00E74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267AE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аумағында тұтынушылардан дәрілік заттар сапасына қатысты шағымдар (ұсыныстар) қабылдайтын және дәрілік заттың тіркеуден кейінгі қауіпсіздігін қадағалауға жауапты ұйымның атауы, мекенжайы және байланыс деректері </w:t>
      </w:r>
      <w:r w:rsidRPr="00A267AE">
        <w:rPr>
          <w:rFonts w:ascii="Times New Roman" w:hAnsi="Times New Roman"/>
          <w:b/>
          <w:iCs/>
          <w:sz w:val="28"/>
          <w:szCs w:val="28"/>
          <w:lang w:val="kk-KZ"/>
        </w:rPr>
        <w:t>(телефон, факс, электронды пошта)</w:t>
      </w:r>
    </w:p>
    <w:p w14:paraId="32279DA5" w14:textId="77777777" w:rsidR="00E74340" w:rsidRPr="00A267AE" w:rsidRDefault="00E74340" w:rsidP="00E74340">
      <w:pPr>
        <w:pStyle w:val="Style5"/>
        <w:spacing w:line="240" w:lineRule="auto"/>
        <w:rPr>
          <w:rFonts w:eastAsia="Microsoft Sans Serif"/>
          <w:sz w:val="28"/>
          <w:szCs w:val="28"/>
          <w:lang w:val="kk-KZ" w:bidi="ru-RU"/>
        </w:rPr>
      </w:pPr>
      <w:r w:rsidRPr="00A267AE">
        <w:rPr>
          <w:rFonts w:eastAsia="Microsoft Sans Serif"/>
          <w:sz w:val="28"/>
          <w:szCs w:val="28"/>
          <w:lang w:val="uk-UA" w:bidi="ru-RU"/>
        </w:rPr>
        <w:t>«</w:t>
      </w:r>
      <w:proofErr w:type="spellStart"/>
      <w:r w:rsidRPr="00A267AE">
        <w:rPr>
          <w:rFonts w:eastAsia="Microsoft Sans Serif"/>
          <w:sz w:val="28"/>
          <w:szCs w:val="28"/>
          <w:lang w:val="uk-UA" w:bidi="ru-RU"/>
        </w:rPr>
        <w:t>Дәрі-Фарм</w:t>
      </w:r>
      <w:proofErr w:type="spellEnd"/>
      <w:r w:rsidRPr="00A267AE">
        <w:rPr>
          <w:rFonts w:eastAsia="Microsoft Sans Serif"/>
          <w:sz w:val="28"/>
          <w:szCs w:val="28"/>
          <w:lang w:val="uk-UA" w:bidi="ru-RU"/>
        </w:rPr>
        <w:t xml:space="preserve"> (</w:t>
      </w:r>
      <w:r w:rsidRPr="00A267AE">
        <w:rPr>
          <w:rFonts w:eastAsia="Microsoft Sans Serif"/>
          <w:sz w:val="28"/>
          <w:szCs w:val="28"/>
          <w:lang w:val="kk-KZ" w:bidi="ru-RU"/>
        </w:rPr>
        <w:t>Қазақстан</w:t>
      </w:r>
      <w:r w:rsidRPr="00A267AE">
        <w:rPr>
          <w:rFonts w:eastAsia="Microsoft Sans Serif"/>
          <w:sz w:val="28"/>
          <w:szCs w:val="28"/>
          <w:lang w:val="uk-UA" w:bidi="ru-RU"/>
        </w:rPr>
        <w:t>)»</w:t>
      </w:r>
      <w:r w:rsidRPr="00A267AE">
        <w:rPr>
          <w:rFonts w:eastAsia="Microsoft Sans Serif"/>
          <w:sz w:val="28"/>
          <w:szCs w:val="28"/>
          <w:lang w:val="kk-KZ" w:bidi="ru-RU"/>
        </w:rPr>
        <w:t xml:space="preserve"> ЖШС</w:t>
      </w:r>
      <w:r w:rsidRPr="00A267AE">
        <w:rPr>
          <w:rFonts w:eastAsia="Microsoft Sans Serif"/>
          <w:sz w:val="28"/>
          <w:szCs w:val="28"/>
          <w:lang w:val="uk-UA" w:bidi="ru-RU"/>
        </w:rPr>
        <w:t xml:space="preserve">, </w:t>
      </w:r>
      <w:proofErr w:type="spellStart"/>
      <w:r w:rsidRPr="00A267AE">
        <w:rPr>
          <w:rFonts w:eastAsia="Microsoft Sans Serif"/>
          <w:sz w:val="28"/>
          <w:szCs w:val="28"/>
          <w:lang w:val="uk-UA" w:bidi="ru-RU"/>
        </w:rPr>
        <w:t>Алматы</w:t>
      </w:r>
      <w:proofErr w:type="spellEnd"/>
      <w:r w:rsidRPr="00A267AE">
        <w:rPr>
          <w:rFonts w:eastAsia="Microsoft Sans Serif"/>
          <w:sz w:val="28"/>
          <w:szCs w:val="28"/>
          <w:lang w:val="kk-KZ" w:bidi="ru-RU"/>
        </w:rPr>
        <w:t xml:space="preserve"> қ.</w:t>
      </w:r>
      <w:r w:rsidRPr="00A267AE">
        <w:rPr>
          <w:rFonts w:eastAsia="Microsoft Sans Serif"/>
          <w:sz w:val="28"/>
          <w:szCs w:val="28"/>
          <w:lang w:val="uk-UA" w:bidi="ru-RU"/>
        </w:rPr>
        <w:t>,</w:t>
      </w:r>
      <w:r w:rsidRPr="00A267AE">
        <w:rPr>
          <w:rFonts w:eastAsia="Microsoft Sans Serif"/>
          <w:sz w:val="28"/>
          <w:szCs w:val="28"/>
          <w:lang w:val="kk-KZ" w:bidi="ru-RU"/>
        </w:rPr>
        <w:t xml:space="preserve"> Қажымұқан  к-сі 22/5, </w:t>
      </w:r>
      <w:r w:rsidRPr="00A267AE">
        <w:rPr>
          <w:rFonts w:eastAsia="Microsoft Sans Serif"/>
          <w:sz w:val="28"/>
          <w:szCs w:val="28"/>
          <w:lang w:val="uk-UA" w:bidi="ru-RU"/>
        </w:rPr>
        <w:t>«Хан-</w:t>
      </w:r>
      <w:r w:rsidRPr="00A267AE">
        <w:rPr>
          <w:rFonts w:eastAsia="Microsoft Sans Serif"/>
          <w:sz w:val="28"/>
          <w:szCs w:val="28"/>
          <w:lang w:val="kk-KZ" w:bidi="ru-RU"/>
        </w:rPr>
        <w:t>Тәңірі</w:t>
      </w:r>
      <w:r w:rsidRPr="00A267AE">
        <w:rPr>
          <w:rFonts w:eastAsia="Microsoft Sans Serif"/>
          <w:sz w:val="28"/>
          <w:szCs w:val="28"/>
          <w:lang w:val="uk-UA" w:bidi="ru-RU"/>
        </w:rPr>
        <w:t>»</w:t>
      </w:r>
      <w:r w:rsidRPr="00A267AE">
        <w:rPr>
          <w:rFonts w:eastAsia="Microsoft Sans Serif"/>
          <w:sz w:val="28"/>
          <w:szCs w:val="28"/>
          <w:lang w:val="kk-KZ" w:bidi="ru-RU"/>
        </w:rPr>
        <w:t xml:space="preserve"> БО, Қазақстан</w:t>
      </w:r>
    </w:p>
    <w:p w14:paraId="2F37C961" w14:textId="77777777" w:rsidR="00FE637A" w:rsidRPr="00870BA9" w:rsidRDefault="00FE637A" w:rsidP="00FE637A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870BA9">
        <w:rPr>
          <w:rFonts w:eastAsia="Microsoft Sans Serif"/>
          <w:sz w:val="28"/>
          <w:szCs w:val="28"/>
          <w:lang w:bidi="ru-RU"/>
        </w:rPr>
        <w:t>Тел/факс: 8(727) 295-26-50 </w:t>
      </w:r>
    </w:p>
    <w:p w14:paraId="0A354AB6" w14:textId="053E2799" w:rsidR="00FE637A" w:rsidRPr="00870BA9" w:rsidRDefault="00E74340" w:rsidP="00FE637A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proofErr w:type="spellStart"/>
      <w:r w:rsidRPr="00A267AE">
        <w:rPr>
          <w:rFonts w:eastAsia="Microsoft Sans Serif"/>
          <w:sz w:val="28"/>
          <w:szCs w:val="28"/>
          <w:lang w:val="uk-UA" w:bidi="ru-RU"/>
        </w:rPr>
        <w:t>Электронды</w:t>
      </w:r>
      <w:proofErr w:type="spellEnd"/>
      <w:r w:rsidRPr="00A267AE">
        <w:rPr>
          <w:rFonts w:eastAsia="Microsoft Sans Serif"/>
          <w:sz w:val="28"/>
          <w:szCs w:val="28"/>
          <w:lang w:val="uk-UA" w:bidi="ru-RU"/>
        </w:rPr>
        <w:t xml:space="preserve"> пошта</w:t>
      </w:r>
      <w:r w:rsidR="00FE637A" w:rsidRPr="00870BA9">
        <w:rPr>
          <w:rFonts w:eastAsia="Microsoft Sans Serif"/>
          <w:sz w:val="28"/>
          <w:szCs w:val="28"/>
          <w:lang w:bidi="ru-RU"/>
        </w:rPr>
        <w:t xml:space="preserve">: </w:t>
      </w:r>
      <w:hyperlink r:id="rId10" w:history="1">
        <w:r w:rsidR="00FE637A" w:rsidRPr="00870BA9">
          <w:rPr>
            <w:rStyle w:val="af0"/>
            <w:rFonts w:eastAsia="Microsoft Sans Serif"/>
            <w:sz w:val="28"/>
            <w:szCs w:val="28"/>
            <w:lang w:bidi="ru-RU"/>
          </w:rPr>
          <w:t>phv@kusum.kz</w:t>
        </w:r>
      </w:hyperlink>
    </w:p>
    <w:p w14:paraId="397FCBA2" w14:textId="77777777" w:rsidR="00844CE8" w:rsidRPr="00CD27CF" w:rsidRDefault="00844CE8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sectPr w:rsidR="00844CE8" w:rsidRPr="00CD27CF" w:rsidSect="003C7A1B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4035" w14:textId="77777777" w:rsidR="006758D3" w:rsidRDefault="006758D3" w:rsidP="00D275FC">
      <w:pPr>
        <w:spacing w:after="0" w:line="240" w:lineRule="auto"/>
      </w:pPr>
      <w:r>
        <w:separator/>
      </w:r>
    </w:p>
  </w:endnote>
  <w:endnote w:type="continuationSeparator" w:id="0">
    <w:p w14:paraId="6616F22F" w14:textId="77777777" w:rsidR="006758D3" w:rsidRDefault="006758D3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9DEF" w14:textId="77777777" w:rsidR="006758D3" w:rsidRDefault="006758D3" w:rsidP="00D275FC">
      <w:pPr>
        <w:spacing w:after="0" w:line="240" w:lineRule="auto"/>
      </w:pPr>
      <w:r>
        <w:separator/>
      </w:r>
    </w:p>
  </w:footnote>
  <w:footnote w:type="continuationSeparator" w:id="0">
    <w:p w14:paraId="5299325B" w14:textId="77777777" w:rsidR="006758D3" w:rsidRDefault="006758D3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8FF2" w14:textId="5AAF3DDA" w:rsidR="007D11DD" w:rsidRDefault="0069425E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F802E8" wp14:editId="0563A4A0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9436ED" w14:textId="77777777" w:rsidR="007D11DD" w:rsidRPr="00D275FC" w:rsidRDefault="007D11DD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802E8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" filled="f" stroked="f" strokeweight=".5pt">
              <v:path arrowok="t"/>
              <v:textbox style="layout-flow:vertical;mso-layout-flow-alt:bottom-to-top">
                <w:txbxContent>
                  <w:p w14:paraId="5C9436ED" w14:textId="77777777" w:rsidR="007D11DD" w:rsidRPr="00D275FC" w:rsidRDefault="007D11DD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465"/>
    <w:multiLevelType w:val="hybridMultilevel"/>
    <w:tmpl w:val="7E04DB18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E7C80"/>
    <w:multiLevelType w:val="hybridMultilevel"/>
    <w:tmpl w:val="34DEAA1C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04464"/>
    <w:multiLevelType w:val="hybridMultilevel"/>
    <w:tmpl w:val="C1D0BE98"/>
    <w:lvl w:ilvl="0" w:tplc="FB6C0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94B09"/>
    <w:multiLevelType w:val="hybridMultilevel"/>
    <w:tmpl w:val="D9368C46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C224D"/>
    <w:multiLevelType w:val="hybridMultilevel"/>
    <w:tmpl w:val="33D4B7F4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56740"/>
    <w:multiLevelType w:val="hybridMultilevel"/>
    <w:tmpl w:val="BF06DA38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16677"/>
    <w:multiLevelType w:val="hybridMultilevel"/>
    <w:tmpl w:val="77047504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83BFA"/>
    <w:multiLevelType w:val="hybridMultilevel"/>
    <w:tmpl w:val="59EC1FBA"/>
    <w:lvl w:ilvl="0" w:tplc="C234DE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C5F8D"/>
    <w:multiLevelType w:val="hybridMultilevel"/>
    <w:tmpl w:val="ED187B42"/>
    <w:lvl w:ilvl="0" w:tplc="3C8E878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F7252"/>
    <w:multiLevelType w:val="hybridMultilevel"/>
    <w:tmpl w:val="FA8A3560"/>
    <w:lvl w:ilvl="0" w:tplc="5C0EF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F282C"/>
    <w:multiLevelType w:val="hybridMultilevel"/>
    <w:tmpl w:val="99FCE75C"/>
    <w:lvl w:ilvl="0" w:tplc="C234DE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C62B0"/>
    <w:multiLevelType w:val="hybridMultilevel"/>
    <w:tmpl w:val="8782E516"/>
    <w:lvl w:ilvl="0" w:tplc="C11846A6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97C18"/>
    <w:multiLevelType w:val="hybridMultilevel"/>
    <w:tmpl w:val="F38865BE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C4D92"/>
    <w:multiLevelType w:val="hybridMultilevel"/>
    <w:tmpl w:val="3E92C7A8"/>
    <w:lvl w:ilvl="0" w:tplc="C234DE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1395513"/>
    <w:multiLevelType w:val="hybridMultilevel"/>
    <w:tmpl w:val="EB2A4FC2"/>
    <w:lvl w:ilvl="0" w:tplc="E18AE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F14C5"/>
    <w:multiLevelType w:val="hybridMultilevel"/>
    <w:tmpl w:val="3FBA3190"/>
    <w:lvl w:ilvl="0" w:tplc="C11846A6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35B83"/>
    <w:multiLevelType w:val="hybridMultilevel"/>
    <w:tmpl w:val="C980B484"/>
    <w:lvl w:ilvl="0" w:tplc="1E4EFB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3"/>
  </w:num>
  <w:num w:numId="4">
    <w:abstractNumId w:val="31"/>
  </w:num>
  <w:num w:numId="5">
    <w:abstractNumId w:val="41"/>
  </w:num>
  <w:num w:numId="6">
    <w:abstractNumId w:val="7"/>
  </w:num>
  <w:num w:numId="7">
    <w:abstractNumId w:val="38"/>
  </w:num>
  <w:num w:numId="8">
    <w:abstractNumId w:val="13"/>
  </w:num>
  <w:num w:numId="9">
    <w:abstractNumId w:val="27"/>
  </w:num>
  <w:num w:numId="10">
    <w:abstractNumId w:val="14"/>
  </w:num>
  <w:num w:numId="11">
    <w:abstractNumId w:val="26"/>
  </w:num>
  <w:num w:numId="12">
    <w:abstractNumId w:val="30"/>
  </w:num>
  <w:num w:numId="13">
    <w:abstractNumId w:val="32"/>
  </w:num>
  <w:num w:numId="14">
    <w:abstractNumId w:val="20"/>
  </w:num>
  <w:num w:numId="15">
    <w:abstractNumId w:val="1"/>
  </w:num>
  <w:num w:numId="16">
    <w:abstractNumId w:val="39"/>
  </w:num>
  <w:num w:numId="17">
    <w:abstractNumId w:val="24"/>
  </w:num>
  <w:num w:numId="18">
    <w:abstractNumId w:val="23"/>
  </w:num>
  <w:num w:numId="19">
    <w:abstractNumId w:val="12"/>
  </w:num>
  <w:num w:numId="20">
    <w:abstractNumId w:val="2"/>
  </w:num>
  <w:num w:numId="21">
    <w:abstractNumId w:val="17"/>
  </w:num>
  <w:num w:numId="22">
    <w:abstractNumId w:val="6"/>
  </w:num>
  <w:num w:numId="23">
    <w:abstractNumId w:val="35"/>
  </w:num>
  <w:num w:numId="24">
    <w:abstractNumId w:val="18"/>
  </w:num>
  <w:num w:numId="25">
    <w:abstractNumId w:val="16"/>
  </w:num>
  <w:num w:numId="26">
    <w:abstractNumId w:val="10"/>
  </w:num>
  <w:num w:numId="27">
    <w:abstractNumId w:val="36"/>
  </w:num>
  <w:num w:numId="28">
    <w:abstractNumId w:val="15"/>
  </w:num>
  <w:num w:numId="29">
    <w:abstractNumId w:val="4"/>
  </w:num>
  <w:num w:numId="30">
    <w:abstractNumId w:val="33"/>
  </w:num>
  <w:num w:numId="31">
    <w:abstractNumId w:val="11"/>
  </w:num>
  <w:num w:numId="32">
    <w:abstractNumId w:val="9"/>
  </w:num>
  <w:num w:numId="33">
    <w:abstractNumId w:val="0"/>
  </w:num>
  <w:num w:numId="34">
    <w:abstractNumId w:val="21"/>
  </w:num>
  <w:num w:numId="35">
    <w:abstractNumId w:val="8"/>
  </w:num>
  <w:num w:numId="36">
    <w:abstractNumId w:val="40"/>
  </w:num>
  <w:num w:numId="37">
    <w:abstractNumId w:val="25"/>
  </w:num>
  <w:num w:numId="38">
    <w:abstractNumId w:val="19"/>
  </w:num>
  <w:num w:numId="39">
    <w:abstractNumId w:val="34"/>
  </w:num>
  <w:num w:numId="40">
    <w:abstractNumId w:val="37"/>
  </w:num>
  <w:num w:numId="41">
    <w:abstractNumId w:val="2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48"/>
    <w:rsid w:val="00010371"/>
    <w:rsid w:val="000264BB"/>
    <w:rsid w:val="00033FC1"/>
    <w:rsid w:val="00042999"/>
    <w:rsid w:val="00055307"/>
    <w:rsid w:val="000852A1"/>
    <w:rsid w:val="0009635F"/>
    <w:rsid w:val="0009656B"/>
    <w:rsid w:val="000972E6"/>
    <w:rsid w:val="000A0D71"/>
    <w:rsid w:val="000B1776"/>
    <w:rsid w:val="000B7CA3"/>
    <w:rsid w:val="000C2C4B"/>
    <w:rsid w:val="000C4C48"/>
    <w:rsid w:val="000C63AE"/>
    <w:rsid w:val="000E01AB"/>
    <w:rsid w:val="000E351E"/>
    <w:rsid w:val="000E49F0"/>
    <w:rsid w:val="000E6126"/>
    <w:rsid w:val="00100406"/>
    <w:rsid w:val="00101D6C"/>
    <w:rsid w:val="00107A8A"/>
    <w:rsid w:val="00111788"/>
    <w:rsid w:val="001121D6"/>
    <w:rsid w:val="00132B9A"/>
    <w:rsid w:val="00132C89"/>
    <w:rsid w:val="001368AE"/>
    <w:rsid w:val="00144CCD"/>
    <w:rsid w:val="0014739A"/>
    <w:rsid w:val="0015490C"/>
    <w:rsid w:val="001573E2"/>
    <w:rsid w:val="0016278D"/>
    <w:rsid w:val="0018515C"/>
    <w:rsid w:val="00186F93"/>
    <w:rsid w:val="001904A0"/>
    <w:rsid w:val="001937AD"/>
    <w:rsid w:val="001A2BDE"/>
    <w:rsid w:val="001A2CB2"/>
    <w:rsid w:val="001A3062"/>
    <w:rsid w:val="001B104A"/>
    <w:rsid w:val="001B1279"/>
    <w:rsid w:val="001B5616"/>
    <w:rsid w:val="001B6AEC"/>
    <w:rsid w:val="001E6F4C"/>
    <w:rsid w:val="001F16AA"/>
    <w:rsid w:val="00203355"/>
    <w:rsid w:val="00211005"/>
    <w:rsid w:val="00217D41"/>
    <w:rsid w:val="00222CA6"/>
    <w:rsid w:val="00223D69"/>
    <w:rsid w:val="00232642"/>
    <w:rsid w:val="00237697"/>
    <w:rsid w:val="00250EDB"/>
    <w:rsid w:val="00256E10"/>
    <w:rsid w:val="00260413"/>
    <w:rsid w:val="00260EBC"/>
    <w:rsid w:val="00264710"/>
    <w:rsid w:val="00267567"/>
    <w:rsid w:val="002676FA"/>
    <w:rsid w:val="00270B0A"/>
    <w:rsid w:val="00271CAC"/>
    <w:rsid w:val="00281FBE"/>
    <w:rsid w:val="00287841"/>
    <w:rsid w:val="002902D2"/>
    <w:rsid w:val="00290D2E"/>
    <w:rsid w:val="00292715"/>
    <w:rsid w:val="002A591C"/>
    <w:rsid w:val="002C10E1"/>
    <w:rsid w:val="002C15EB"/>
    <w:rsid w:val="002C1660"/>
    <w:rsid w:val="002C35A2"/>
    <w:rsid w:val="002C5328"/>
    <w:rsid w:val="002C5345"/>
    <w:rsid w:val="002C76D7"/>
    <w:rsid w:val="002D1D41"/>
    <w:rsid w:val="002D56B7"/>
    <w:rsid w:val="002E0BAD"/>
    <w:rsid w:val="002F4A14"/>
    <w:rsid w:val="003043BF"/>
    <w:rsid w:val="00311E80"/>
    <w:rsid w:val="00312D7E"/>
    <w:rsid w:val="00320073"/>
    <w:rsid w:val="003262DF"/>
    <w:rsid w:val="00326A9E"/>
    <w:rsid w:val="00327912"/>
    <w:rsid w:val="003310CB"/>
    <w:rsid w:val="00333548"/>
    <w:rsid w:val="003372F8"/>
    <w:rsid w:val="00350311"/>
    <w:rsid w:val="0036288F"/>
    <w:rsid w:val="00365B10"/>
    <w:rsid w:val="003662F1"/>
    <w:rsid w:val="00367BA7"/>
    <w:rsid w:val="00373F0B"/>
    <w:rsid w:val="003761C0"/>
    <w:rsid w:val="003812B2"/>
    <w:rsid w:val="00383CDB"/>
    <w:rsid w:val="00384F08"/>
    <w:rsid w:val="00386139"/>
    <w:rsid w:val="003879F9"/>
    <w:rsid w:val="003A035E"/>
    <w:rsid w:val="003B0285"/>
    <w:rsid w:val="003C069E"/>
    <w:rsid w:val="003C11FA"/>
    <w:rsid w:val="003C6FD7"/>
    <w:rsid w:val="003C7A1B"/>
    <w:rsid w:val="003D6F3C"/>
    <w:rsid w:val="003D7619"/>
    <w:rsid w:val="003E03B7"/>
    <w:rsid w:val="003E13CF"/>
    <w:rsid w:val="003F3FF3"/>
    <w:rsid w:val="003F5344"/>
    <w:rsid w:val="003F7EDC"/>
    <w:rsid w:val="00404548"/>
    <w:rsid w:val="004103BC"/>
    <w:rsid w:val="0041162E"/>
    <w:rsid w:val="0042786D"/>
    <w:rsid w:val="00433C62"/>
    <w:rsid w:val="004443F7"/>
    <w:rsid w:val="00446BEC"/>
    <w:rsid w:val="004531BB"/>
    <w:rsid w:val="00472EF5"/>
    <w:rsid w:val="004733B8"/>
    <w:rsid w:val="00475635"/>
    <w:rsid w:val="0048687C"/>
    <w:rsid w:val="004A31B4"/>
    <w:rsid w:val="004C1922"/>
    <w:rsid w:val="004C3052"/>
    <w:rsid w:val="004C462F"/>
    <w:rsid w:val="004D029B"/>
    <w:rsid w:val="004D49E9"/>
    <w:rsid w:val="004D79FF"/>
    <w:rsid w:val="005071DA"/>
    <w:rsid w:val="00514878"/>
    <w:rsid w:val="005206AA"/>
    <w:rsid w:val="00523D82"/>
    <w:rsid w:val="00527345"/>
    <w:rsid w:val="00533CF1"/>
    <w:rsid w:val="00541A00"/>
    <w:rsid w:val="005444B2"/>
    <w:rsid w:val="00546B87"/>
    <w:rsid w:val="00552F8B"/>
    <w:rsid w:val="00560EA8"/>
    <w:rsid w:val="00561FE7"/>
    <w:rsid w:val="00562067"/>
    <w:rsid w:val="00572447"/>
    <w:rsid w:val="00573107"/>
    <w:rsid w:val="00575348"/>
    <w:rsid w:val="00580AB8"/>
    <w:rsid w:val="005820B6"/>
    <w:rsid w:val="00582A01"/>
    <w:rsid w:val="005869C5"/>
    <w:rsid w:val="005A3C81"/>
    <w:rsid w:val="005A3CFA"/>
    <w:rsid w:val="005A5680"/>
    <w:rsid w:val="005A6639"/>
    <w:rsid w:val="005A6914"/>
    <w:rsid w:val="005B3FFE"/>
    <w:rsid w:val="005C0BD2"/>
    <w:rsid w:val="005C1519"/>
    <w:rsid w:val="005C1C4E"/>
    <w:rsid w:val="005C4A16"/>
    <w:rsid w:val="005C4B12"/>
    <w:rsid w:val="005D68C6"/>
    <w:rsid w:val="005D7EE3"/>
    <w:rsid w:val="005E2014"/>
    <w:rsid w:val="005E50DE"/>
    <w:rsid w:val="005E67ED"/>
    <w:rsid w:val="005F7097"/>
    <w:rsid w:val="0060364A"/>
    <w:rsid w:val="0060491E"/>
    <w:rsid w:val="006126CA"/>
    <w:rsid w:val="00617843"/>
    <w:rsid w:val="00620F34"/>
    <w:rsid w:val="00624C1B"/>
    <w:rsid w:val="00625471"/>
    <w:rsid w:val="00627853"/>
    <w:rsid w:val="00634D0C"/>
    <w:rsid w:val="00645014"/>
    <w:rsid w:val="00652BCE"/>
    <w:rsid w:val="00652E29"/>
    <w:rsid w:val="00653617"/>
    <w:rsid w:val="006649A9"/>
    <w:rsid w:val="0067136B"/>
    <w:rsid w:val="006758D3"/>
    <w:rsid w:val="00690DC3"/>
    <w:rsid w:val="00691208"/>
    <w:rsid w:val="00693014"/>
    <w:rsid w:val="0069425E"/>
    <w:rsid w:val="006A23C4"/>
    <w:rsid w:val="006A48B1"/>
    <w:rsid w:val="006A702E"/>
    <w:rsid w:val="006B2DF3"/>
    <w:rsid w:val="006B7A90"/>
    <w:rsid w:val="006C5F38"/>
    <w:rsid w:val="006C6558"/>
    <w:rsid w:val="006D1739"/>
    <w:rsid w:val="006D5209"/>
    <w:rsid w:val="006D7D5A"/>
    <w:rsid w:val="006E037F"/>
    <w:rsid w:val="006E4305"/>
    <w:rsid w:val="006F575B"/>
    <w:rsid w:val="006F5763"/>
    <w:rsid w:val="00704BAB"/>
    <w:rsid w:val="007058ED"/>
    <w:rsid w:val="007104D1"/>
    <w:rsid w:val="007129B8"/>
    <w:rsid w:val="007135A6"/>
    <w:rsid w:val="00721ECB"/>
    <w:rsid w:val="00732F32"/>
    <w:rsid w:val="00733A73"/>
    <w:rsid w:val="00734DC1"/>
    <w:rsid w:val="00736B6C"/>
    <w:rsid w:val="007424F6"/>
    <w:rsid w:val="00746FF2"/>
    <w:rsid w:val="00750189"/>
    <w:rsid w:val="0075024E"/>
    <w:rsid w:val="00761133"/>
    <w:rsid w:val="00764E84"/>
    <w:rsid w:val="007762F8"/>
    <w:rsid w:val="00783520"/>
    <w:rsid w:val="0079364F"/>
    <w:rsid w:val="007A02D3"/>
    <w:rsid w:val="007A18B1"/>
    <w:rsid w:val="007A2066"/>
    <w:rsid w:val="007A674D"/>
    <w:rsid w:val="007B1BE4"/>
    <w:rsid w:val="007C055A"/>
    <w:rsid w:val="007C1693"/>
    <w:rsid w:val="007C424F"/>
    <w:rsid w:val="007D0E84"/>
    <w:rsid w:val="007D11DD"/>
    <w:rsid w:val="007D681B"/>
    <w:rsid w:val="007E0164"/>
    <w:rsid w:val="007E1D85"/>
    <w:rsid w:val="007E702A"/>
    <w:rsid w:val="0081154A"/>
    <w:rsid w:val="00813B76"/>
    <w:rsid w:val="00820B36"/>
    <w:rsid w:val="00827BB2"/>
    <w:rsid w:val="008329DA"/>
    <w:rsid w:val="008330E7"/>
    <w:rsid w:val="008353A4"/>
    <w:rsid w:val="008438ED"/>
    <w:rsid w:val="00844CE8"/>
    <w:rsid w:val="00847154"/>
    <w:rsid w:val="0086657B"/>
    <w:rsid w:val="00871F73"/>
    <w:rsid w:val="008832E5"/>
    <w:rsid w:val="00897669"/>
    <w:rsid w:val="008A540D"/>
    <w:rsid w:val="008B7FAF"/>
    <w:rsid w:val="008C0181"/>
    <w:rsid w:val="008C5667"/>
    <w:rsid w:val="008D4451"/>
    <w:rsid w:val="008D62B7"/>
    <w:rsid w:val="008E6895"/>
    <w:rsid w:val="008E7284"/>
    <w:rsid w:val="00900B3C"/>
    <w:rsid w:val="00904FB5"/>
    <w:rsid w:val="0090746E"/>
    <w:rsid w:val="0091136C"/>
    <w:rsid w:val="009157ED"/>
    <w:rsid w:val="00930D7D"/>
    <w:rsid w:val="0095047E"/>
    <w:rsid w:val="0095249D"/>
    <w:rsid w:val="00956101"/>
    <w:rsid w:val="00962CD6"/>
    <w:rsid w:val="009641BC"/>
    <w:rsid w:val="009651DE"/>
    <w:rsid w:val="00993A60"/>
    <w:rsid w:val="009A4843"/>
    <w:rsid w:val="009B014E"/>
    <w:rsid w:val="009B3693"/>
    <w:rsid w:val="009B42B3"/>
    <w:rsid w:val="009C18D6"/>
    <w:rsid w:val="009D2634"/>
    <w:rsid w:val="009D39DC"/>
    <w:rsid w:val="009D71D5"/>
    <w:rsid w:val="009E0C14"/>
    <w:rsid w:val="009E0D4F"/>
    <w:rsid w:val="009E1E98"/>
    <w:rsid w:val="009E2887"/>
    <w:rsid w:val="009E5CB9"/>
    <w:rsid w:val="009F3162"/>
    <w:rsid w:val="009F31F2"/>
    <w:rsid w:val="009F45A5"/>
    <w:rsid w:val="009F62A2"/>
    <w:rsid w:val="00A01C2E"/>
    <w:rsid w:val="00A02BB2"/>
    <w:rsid w:val="00A04052"/>
    <w:rsid w:val="00A12563"/>
    <w:rsid w:val="00A17737"/>
    <w:rsid w:val="00A6384B"/>
    <w:rsid w:val="00A65145"/>
    <w:rsid w:val="00A70E3B"/>
    <w:rsid w:val="00A734D4"/>
    <w:rsid w:val="00A8185B"/>
    <w:rsid w:val="00A91AF3"/>
    <w:rsid w:val="00AA1777"/>
    <w:rsid w:val="00AA5E2F"/>
    <w:rsid w:val="00AA7317"/>
    <w:rsid w:val="00AB4B76"/>
    <w:rsid w:val="00AC20F4"/>
    <w:rsid w:val="00AC2C0B"/>
    <w:rsid w:val="00AC4905"/>
    <w:rsid w:val="00AD13B0"/>
    <w:rsid w:val="00AD1F9D"/>
    <w:rsid w:val="00AE6B73"/>
    <w:rsid w:val="00AE7922"/>
    <w:rsid w:val="00B01011"/>
    <w:rsid w:val="00B01E2E"/>
    <w:rsid w:val="00B12ADF"/>
    <w:rsid w:val="00B17DDA"/>
    <w:rsid w:val="00B26074"/>
    <w:rsid w:val="00B341D1"/>
    <w:rsid w:val="00B46F30"/>
    <w:rsid w:val="00B608C1"/>
    <w:rsid w:val="00B60D3D"/>
    <w:rsid w:val="00B61D95"/>
    <w:rsid w:val="00B6293B"/>
    <w:rsid w:val="00B645F8"/>
    <w:rsid w:val="00B8252B"/>
    <w:rsid w:val="00B9187F"/>
    <w:rsid w:val="00BA0536"/>
    <w:rsid w:val="00BA241C"/>
    <w:rsid w:val="00BB3050"/>
    <w:rsid w:val="00BB7831"/>
    <w:rsid w:val="00BB7B64"/>
    <w:rsid w:val="00BC31BC"/>
    <w:rsid w:val="00BC6167"/>
    <w:rsid w:val="00BE4435"/>
    <w:rsid w:val="00BE6B71"/>
    <w:rsid w:val="00C022E5"/>
    <w:rsid w:val="00C07BB3"/>
    <w:rsid w:val="00C119F3"/>
    <w:rsid w:val="00C2000E"/>
    <w:rsid w:val="00C26461"/>
    <w:rsid w:val="00C379C9"/>
    <w:rsid w:val="00C422B8"/>
    <w:rsid w:val="00C4590A"/>
    <w:rsid w:val="00C46131"/>
    <w:rsid w:val="00C566D6"/>
    <w:rsid w:val="00C56C64"/>
    <w:rsid w:val="00C67B55"/>
    <w:rsid w:val="00C743BA"/>
    <w:rsid w:val="00C81A47"/>
    <w:rsid w:val="00C839ED"/>
    <w:rsid w:val="00C8413A"/>
    <w:rsid w:val="00C84299"/>
    <w:rsid w:val="00C92F14"/>
    <w:rsid w:val="00C9308C"/>
    <w:rsid w:val="00C97365"/>
    <w:rsid w:val="00CC08BA"/>
    <w:rsid w:val="00CC330A"/>
    <w:rsid w:val="00CC5727"/>
    <w:rsid w:val="00CC7DBD"/>
    <w:rsid w:val="00CD1248"/>
    <w:rsid w:val="00CD27CF"/>
    <w:rsid w:val="00CD2F63"/>
    <w:rsid w:val="00CD6734"/>
    <w:rsid w:val="00CE3E95"/>
    <w:rsid w:val="00CF0C00"/>
    <w:rsid w:val="00CF3849"/>
    <w:rsid w:val="00D0233C"/>
    <w:rsid w:val="00D066FC"/>
    <w:rsid w:val="00D11462"/>
    <w:rsid w:val="00D14D61"/>
    <w:rsid w:val="00D170E7"/>
    <w:rsid w:val="00D22A47"/>
    <w:rsid w:val="00D275FC"/>
    <w:rsid w:val="00D34BCC"/>
    <w:rsid w:val="00D3576E"/>
    <w:rsid w:val="00D4047E"/>
    <w:rsid w:val="00D43297"/>
    <w:rsid w:val="00D46906"/>
    <w:rsid w:val="00D46B0B"/>
    <w:rsid w:val="00D52850"/>
    <w:rsid w:val="00D55ED8"/>
    <w:rsid w:val="00D70D90"/>
    <w:rsid w:val="00D70DB6"/>
    <w:rsid w:val="00D76048"/>
    <w:rsid w:val="00D862AC"/>
    <w:rsid w:val="00D93C80"/>
    <w:rsid w:val="00D96A8F"/>
    <w:rsid w:val="00DA4488"/>
    <w:rsid w:val="00DA739F"/>
    <w:rsid w:val="00DB406A"/>
    <w:rsid w:val="00DC162A"/>
    <w:rsid w:val="00DD6080"/>
    <w:rsid w:val="00DF11A7"/>
    <w:rsid w:val="00DF14CB"/>
    <w:rsid w:val="00DF46DA"/>
    <w:rsid w:val="00DF4ECC"/>
    <w:rsid w:val="00E16F0C"/>
    <w:rsid w:val="00E271CB"/>
    <w:rsid w:val="00E34FE3"/>
    <w:rsid w:val="00E36B02"/>
    <w:rsid w:val="00E447E6"/>
    <w:rsid w:val="00E50837"/>
    <w:rsid w:val="00E55D6C"/>
    <w:rsid w:val="00E57396"/>
    <w:rsid w:val="00E74340"/>
    <w:rsid w:val="00E81A1B"/>
    <w:rsid w:val="00E81A86"/>
    <w:rsid w:val="00E82F03"/>
    <w:rsid w:val="00E8607B"/>
    <w:rsid w:val="00E91073"/>
    <w:rsid w:val="00E93583"/>
    <w:rsid w:val="00EA2F86"/>
    <w:rsid w:val="00EA6D39"/>
    <w:rsid w:val="00EB1D97"/>
    <w:rsid w:val="00EC0E1B"/>
    <w:rsid w:val="00EC0F6E"/>
    <w:rsid w:val="00EC4F28"/>
    <w:rsid w:val="00EC7DF3"/>
    <w:rsid w:val="00EE2B97"/>
    <w:rsid w:val="00EF0B76"/>
    <w:rsid w:val="00EF4C53"/>
    <w:rsid w:val="00F006F1"/>
    <w:rsid w:val="00F07B7B"/>
    <w:rsid w:val="00F15891"/>
    <w:rsid w:val="00F168C4"/>
    <w:rsid w:val="00F23B95"/>
    <w:rsid w:val="00F40388"/>
    <w:rsid w:val="00F44DC8"/>
    <w:rsid w:val="00F63389"/>
    <w:rsid w:val="00F665C3"/>
    <w:rsid w:val="00F75ACF"/>
    <w:rsid w:val="00F91977"/>
    <w:rsid w:val="00F97B57"/>
    <w:rsid w:val="00FA06CB"/>
    <w:rsid w:val="00FA37CC"/>
    <w:rsid w:val="00FA4F7C"/>
    <w:rsid w:val="00FB0456"/>
    <w:rsid w:val="00FB0BAA"/>
    <w:rsid w:val="00FB47F4"/>
    <w:rsid w:val="00FB62C6"/>
    <w:rsid w:val="00FC0854"/>
    <w:rsid w:val="00FD2B12"/>
    <w:rsid w:val="00FD2B9F"/>
    <w:rsid w:val="00FE566D"/>
    <w:rsid w:val="00FE637A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0088A"/>
  <w15:docId w15:val="{99C68402-8370-4EE4-86E7-93A02E2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5">
    <w:name w:val="heading 5"/>
    <w:basedOn w:val="a"/>
    <w:next w:val="a"/>
    <w:link w:val="50"/>
    <w:qFormat/>
    <w:rsid w:val="003E03B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link w:val="ad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e">
    <w:name w:val="Subtitle"/>
    <w:basedOn w:val="a"/>
    <w:link w:val="af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f">
    <w:name w:val="Подзаголовок Знак"/>
    <w:link w:val="ae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0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1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2">
    <w:name w:val="header"/>
    <w:basedOn w:val="a"/>
    <w:link w:val="af3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rsid w:val="00D275FC"/>
    <w:rPr>
      <w:lang w:val="ru-RU"/>
    </w:rPr>
  </w:style>
  <w:style w:type="paragraph" w:styleId="af4">
    <w:name w:val="footer"/>
    <w:basedOn w:val="a"/>
    <w:link w:val="af5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rsid w:val="00D275FC"/>
    <w:rPr>
      <w:lang w:val="ru-RU"/>
    </w:rPr>
  </w:style>
  <w:style w:type="paragraph" w:styleId="af6">
    <w:name w:val="Title"/>
    <w:basedOn w:val="a"/>
    <w:next w:val="a"/>
    <w:link w:val="af7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7">
    <w:name w:val="Заголовок Знак"/>
    <w:link w:val="af6"/>
    <w:uiPriority w:val="10"/>
    <w:rsid w:val="00900B3C"/>
    <w:rPr>
      <w:rFonts w:ascii="Consolas" w:eastAsia="Consolas" w:hAnsi="Consolas" w:cs="Consolas"/>
    </w:rPr>
  </w:style>
  <w:style w:type="character" w:styleId="af8">
    <w:name w:val="annotation reference"/>
    <w:uiPriority w:val="99"/>
    <w:rsid w:val="007D0E84"/>
    <w:rPr>
      <w:sz w:val="16"/>
      <w:szCs w:val="16"/>
    </w:rPr>
  </w:style>
  <w:style w:type="paragraph" w:styleId="af9">
    <w:name w:val="annotation text"/>
    <w:basedOn w:val="a"/>
    <w:link w:val="afa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a">
    <w:name w:val="Текст примечания Знак"/>
    <w:link w:val="af9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Normal1">
    <w:name w:val="Normal1"/>
    <w:rsid w:val="003C11FA"/>
    <w:rPr>
      <w:rFonts w:ascii="Times New Roman" w:eastAsia="Times New Roman" w:hAnsi="Times New Roman"/>
      <w:i/>
      <w:snapToGrid w:val="0"/>
    </w:rPr>
  </w:style>
  <w:style w:type="paragraph" w:styleId="21">
    <w:name w:val="Body Text 2"/>
    <w:basedOn w:val="a"/>
    <w:link w:val="22"/>
    <w:uiPriority w:val="99"/>
    <w:semiHidden/>
    <w:unhideWhenUsed/>
    <w:rsid w:val="003C11F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3C11FA"/>
    <w:rPr>
      <w:sz w:val="22"/>
      <w:szCs w:val="22"/>
      <w:lang w:eastAsia="en-US"/>
    </w:rPr>
  </w:style>
  <w:style w:type="character" w:customStyle="1" w:styleId="14">
    <w:name w:val="Неразрешенное упоминание1"/>
    <w:uiPriority w:val="99"/>
    <w:semiHidden/>
    <w:unhideWhenUsed/>
    <w:rsid w:val="003C11FA"/>
    <w:rPr>
      <w:color w:val="605E5C"/>
      <w:shd w:val="clear" w:color="auto" w:fill="E1DFDD"/>
    </w:rPr>
  </w:style>
  <w:style w:type="paragraph" w:customStyle="1" w:styleId="Style5">
    <w:name w:val="Style5"/>
    <w:basedOn w:val="a"/>
    <w:uiPriority w:val="99"/>
    <w:rsid w:val="00FE637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7E0164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rsid w:val="003E03B7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b">
    <w:name w:val="Знак"/>
    <w:basedOn w:val="a"/>
    <w:autoRedefine/>
    <w:rsid w:val="003E03B7"/>
    <w:pPr>
      <w:spacing w:after="160" w:line="360" w:lineRule="auto"/>
      <w:jc w:val="center"/>
    </w:pPr>
    <w:rPr>
      <w:rFonts w:ascii="Courier New" w:eastAsia="Times New Roman" w:hAnsi="Courier New" w:cs="Courier New"/>
      <w:lang w:eastAsia="ru-RU"/>
    </w:rPr>
  </w:style>
  <w:style w:type="paragraph" w:customStyle="1" w:styleId="Style14">
    <w:name w:val="Style14"/>
    <w:basedOn w:val="a"/>
    <w:uiPriority w:val="99"/>
    <w:rsid w:val="009F6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EC0F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su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hv@kusum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us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5594-C515-4023-9FB1-0ACEC056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8358</CharactersWithSpaces>
  <SharedDoc>false</SharedDoc>
  <HLinks>
    <vt:vector size="24" baseType="variant">
      <vt:variant>
        <vt:i4>7995468</vt:i4>
      </vt:variant>
      <vt:variant>
        <vt:i4>9</vt:i4>
      </vt:variant>
      <vt:variant>
        <vt:i4>0</vt:i4>
      </vt:variant>
      <vt:variant>
        <vt:i4>5</vt:i4>
      </vt:variant>
      <vt:variant>
        <vt:lpwstr>mailto:phv@kusum.kz</vt:lpwstr>
      </vt:variant>
      <vt:variant>
        <vt:lpwstr/>
      </vt:variant>
      <vt:variant>
        <vt:i4>7077981</vt:i4>
      </vt:variant>
      <vt:variant>
        <vt:i4>6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Марал Туманчинова</cp:lastModifiedBy>
  <cp:revision>2</cp:revision>
  <cp:lastPrinted>2019-11-07T05:04:00Z</cp:lastPrinted>
  <dcterms:created xsi:type="dcterms:W3CDTF">2022-04-05T09:12:00Z</dcterms:created>
  <dcterms:modified xsi:type="dcterms:W3CDTF">2022-04-05T09:12:00Z</dcterms:modified>
</cp:coreProperties>
</file>